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63" w:rsidRPr="00A11B29" w:rsidRDefault="00573863" w:rsidP="00A11B2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деятельности отдела административной работы по приему, учету и контролю письменных обращений граждан в Главном управлении МЧС России по Вологодской области</w:t>
      </w:r>
      <w:r w:rsidR="006C7A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5206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 кварт</w:t>
      </w:r>
      <w:r w:rsidR="006C7AD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ал 2021 года</w:t>
      </w:r>
      <w:r w:rsidR="006C7AD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.</w:t>
      </w:r>
    </w:p>
    <w:p w:rsidR="003E6A02" w:rsidRDefault="003E6A02" w:rsidP="002151E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D2A" w:rsidRPr="0026476C" w:rsidRDefault="00336D2A" w:rsidP="00336D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Приказом Главного управления МЧС России по Вологодской области от 15.07.2020 № 453 на отдел административной работы Главного управления возложены функции по организации работы с обращениями граждан.</w:t>
      </w:r>
    </w:p>
    <w:p w:rsidR="003E6A02" w:rsidRPr="0026476C" w:rsidRDefault="003E6A02" w:rsidP="00E347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Поступающие в Главное управление МЧС России по Вологодской области обращения граждан рассматриваются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573863" w:rsidRPr="00837853" w:rsidRDefault="00332BEC" w:rsidP="00FD45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За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55206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 кварт</w:t>
      </w:r>
      <w:r w:rsidR="006C7AD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ал 2021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  <w:r w:rsidR="006C7AD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</w:t>
      </w:r>
      <w:r w:rsidR="002151E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Главное управление МЧС России по Вологодской области в сравнении с аналогичным периодом прошлого года</w:t>
      </w:r>
      <w:r w:rsidR="003E6A02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146A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поступило </w:t>
      </w:r>
      <w:r w:rsidR="006C7AD9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  <w:t>208</w:t>
      </w:r>
      <w:r w:rsidR="003E6A02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151E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обращени</w:t>
      </w:r>
      <w:proofErr w:type="gramStart"/>
      <w:r w:rsidR="002151E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="006C7AD9">
        <w:rPr>
          <w:rFonts w:ascii="Times New Roman" w:hAnsi="Times New Roman" w:cs="Times New Roman"/>
          <w:color w:val="000000" w:themeColor="text1"/>
          <w:sz w:val="27"/>
          <w:szCs w:val="27"/>
        </w:rPr>
        <w:t>(</w:t>
      </w:r>
      <w:proofErr w:type="gramEnd"/>
      <w:r w:rsidR="006C7AD9">
        <w:rPr>
          <w:rFonts w:ascii="Times New Roman" w:hAnsi="Times New Roman" w:cs="Times New Roman"/>
          <w:color w:val="000000" w:themeColor="text1"/>
          <w:sz w:val="27"/>
          <w:szCs w:val="27"/>
        </w:rPr>
        <w:t>АППГ: 136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2151E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из них:</w:t>
      </w:r>
      <w:r w:rsidR="000360EB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количество обращений граждан, поступивших в ГУ МЧС России напрямую от заявителей </w:t>
      </w:r>
      <w:r w:rsidR="00573863" w:rsidRPr="0026476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6C7AD9">
        <w:rPr>
          <w:rFonts w:ascii="Times New Roman" w:hAnsi="Times New Roman" w:cs="Times New Roman"/>
          <w:b/>
          <w:sz w:val="27"/>
          <w:szCs w:val="27"/>
          <w:u w:val="single"/>
        </w:rPr>
        <w:t>126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6C7AD9">
        <w:rPr>
          <w:rFonts w:ascii="Times New Roman" w:hAnsi="Times New Roman" w:cs="Times New Roman"/>
          <w:sz w:val="27"/>
          <w:szCs w:val="27"/>
          <w:u w:val="single"/>
        </w:rPr>
        <w:t>51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),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в электронном виде</w:t>
      </w:r>
      <w:r w:rsidR="00573863" w:rsidRPr="0026476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FD4538" w:rsidRPr="0026476C">
        <w:rPr>
          <w:rFonts w:ascii="Times New Roman" w:hAnsi="Times New Roman" w:cs="Times New Roman"/>
          <w:color w:val="FF0000"/>
          <w:sz w:val="27"/>
          <w:szCs w:val="27"/>
        </w:rPr>
        <w:t xml:space="preserve">  </w:t>
      </w:r>
      <w:r w:rsidR="006C7AD9">
        <w:rPr>
          <w:rFonts w:ascii="Times New Roman" w:hAnsi="Times New Roman" w:cs="Times New Roman"/>
          <w:b/>
          <w:sz w:val="27"/>
          <w:szCs w:val="27"/>
          <w:u w:val="single"/>
        </w:rPr>
        <w:t>82</w:t>
      </w:r>
      <w:r w:rsidR="006C7AD9">
        <w:rPr>
          <w:rFonts w:ascii="Times New Roman" w:hAnsi="Times New Roman" w:cs="Times New Roman"/>
          <w:sz w:val="27"/>
          <w:szCs w:val="27"/>
        </w:rPr>
        <w:t xml:space="preserve"> (АППГ: 35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),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в письменном виде</w:t>
      </w:r>
      <w:r w:rsidR="00573863" w:rsidRPr="0026476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6C7AD9">
        <w:rPr>
          <w:rFonts w:ascii="Times New Roman" w:hAnsi="Times New Roman" w:cs="Times New Roman"/>
          <w:b/>
          <w:sz w:val="27"/>
          <w:szCs w:val="27"/>
          <w:u w:val="single"/>
        </w:rPr>
        <w:t>126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6C7AD9">
        <w:rPr>
          <w:rFonts w:ascii="Times New Roman" w:hAnsi="Times New Roman" w:cs="Times New Roman"/>
          <w:sz w:val="27"/>
          <w:szCs w:val="27"/>
          <w:u w:val="single"/>
        </w:rPr>
        <w:t>101</w:t>
      </w:r>
      <w:r w:rsidR="00573863" w:rsidRPr="0026476C">
        <w:rPr>
          <w:rFonts w:ascii="Times New Roman" w:hAnsi="Times New Roman" w:cs="Times New Roman"/>
          <w:sz w:val="27"/>
          <w:szCs w:val="27"/>
        </w:rPr>
        <w:t>);</w:t>
      </w:r>
      <w:r w:rsidR="000360EB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оличество обращений граждан, поступивших из центрального аппарата МЧС России</w:t>
      </w:r>
      <w:r w:rsidR="00573863" w:rsidRPr="0026476C">
        <w:rPr>
          <w:rFonts w:ascii="Times New Roman" w:hAnsi="Times New Roman" w:cs="Times New Roman"/>
          <w:sz w:val="27"/>
          <w:szCs w:val="27"/>
        </w:rPr>
        <w:t>,</w:t>
      </w:r>
      <w:r w:rsidR="0026476C">
        <w:rPr>
          <w:rFonts w:ascii="Times New Roman" w:hAnsi="Times New Roman" w:cs="Times New Roman"/>
          <w:sz w:val="27"/>
          <w:szCs w:val="27"/>
        </w:rPr>
        <w:t xml:space="preserve"> </w:t>
      </w:r>
      <w:r w:rsidR="006C7AD9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6C7AD9">
        <w:rPr>
          <w:rFonts w:ascii="Times New Roman" w:hAnsi="Times New Roman" w:cs="Times New Roman"/>
          <w:sz w:val="27"/>
          <w:szCs w:val="27"/>
          <w:u w:val="single"/>
        </w:rPr>
        <w:t>0,9</w:t>
      </w:r>
      <w:r w:rsidR="00FD4538" w:rsidRPr="0026476C">
        <w:rPr>
          <w:rFonts w:ascii="Times New Roman" w:hAnsi="Times New Roman" w:cs="Times New Roman"/>
          <w:sz w:val="27"/>
          <w:szCs w:val="27"/>
        </w:rPr>
        <w:t xml:space="preserve">%) 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(АППГ: </w:t>
      </w:r>
      <w:r w:rsidR="006C7AD9">
        <w:rPr>
          <w:rFonts w:ascii="Times New Roman" w:hAnsi="Times New Roman" w:cs="Times New Roman"/>
          <w:sz w:val="27"/>
          <w:szCs w:val="27"/>
          <w:u w:val="single"/>
        </w:rPr>
        <w:t>7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6C7AD9">
        <w:rPr>
          <w:rFonts w:ascii="Times New Roman" w:hAnsi="Times New Roman" w:cs="Times New Roman"/>
          <w:sz w:val="27"/>
          <w:szCs w:val="27"/>
          <w:u w:val="single"/>
        </w:rPr>
        <w:t>5,1</w:t>
      </w:r>
      <w:r w:rsidR="00573863" w:rsidRPr="0026476C">
        <w:rPr>
          <w:rFonts w:ascii="Times New Roman" w:hAnsi="Times New Roman" w:cs="Times New Roman"/>
          <w:sz w:val="27"/>
          <w:szCs w:val="27"/>
        </w:rPr>
        <w:t>%);</w:t>
      </w:r>
      <w:r w:rsidR="000360EB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количество обращений граждан, поступивших из других органов власти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, </w:t>
      </w:r>
      <w:r w:rsidR="00FD4538" w:rsidRPr="0026476C">
        <w:rPr>
          <w:rFonts w:ascii="Times New Roman" w:hAnsi="Times New Roman" w:cs="Times New Roman"/>
          <w:sz w:val="27"/>
          <w:szCs w:val="27"/>
        </w:rPr>
        <w:t xml:space="preserve"> </w:t>
      </w:r>
      <w:r w:rsidR="006C7AD9">
        <w:rPr>
          <w:rFonts w:ascii="Times New Roman" w:hAnsi="Times New Roman" w:cs="Times New Roman"/>
          <w:b/>
          <w:sz w:val="27"/>
          <w:szCs w:val="27"/>
          <w:u w:val="single"/>
        </w:rPr>
        <w:t>80</w:t>
      </w:r>
      <w:r w:rsidR="006C7AD9">
        <w:rPr>
          <w:rFonts w:ascii="Times New Roman" w:hAnsi="Times New Roman" w:cs="Times New Roman"/>
          <w:sz w:val="27"/>
          <w:szCs w:val="27"/>
        </w:rPr>
        <w:t xml:space="preserve"> (38,5%) (АППГ:78 (57,4</w:t>
      </w:r>
      <w:r w:rsidR="00573863" w:rsidRPr="0026476C">
        <w:rPr>
          <w:rFonts w:ascii="Times New Roman" w:hAnsi="Times New Roman" w:cs="Times New Roman"/>
          <w:sz w:val="27"/>
          <w:szCs w:val="27"/>
        </w:rPr>
        <w:t>%)</w:t>
      </w:r>
      <w:r w:rsidR="003E6A02" w:rsidRPr="0026476C">
        <w:rPr>
          <w:rFonts w:ascii="Times New Roman" w:hAnsi="Times New Roman" w:cs="Times New Roman"/>
          <w:sz w:val="27"/>
          <w:szCs w:val="27"/>
        </w:rPr>
        <w:t>)</w:t>
      </w:r>
      <w:r w:rsidR="00031163">
        <w:rPr>
          <w:rFonts w:ascii="Times New Roman" w:hAnsi="Times New Roman" w:cs="Times New Roman"/>
          <w:sz w:val="27"/>
          <w:szCs w:val="27"/>
        </w:rPr>
        <w:t>;</w:t>
      </w:r>
    </w:p>
    <w:p w:rsidR="003E6A02" w:rsidRPr="0026476C" w:rsidRDefault="003E6A02" w:rsidP="00E347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476C">
        <w:rPr>
          <w:rFonts w:ascii="Times New Roman" w:hAnsi="Times New Roman" w:cs="Times New Roman"/>
          <w:sz w:val="27"/>
          <w:szCs w:val="27"/>
        </w:rPr>
        <w:t>Обращения граждан рассматриваются своевременно, в полном объеме</w:t>
      </w:r>
      <w:r w:rsidR="00E34736" w:rsidRPr="0026476C">
        <w:rPr>
          <w:rFonts w:ascii="Times New Roman" w:hAnsi="Times New Roman" w:cs="Times New Roman"/>
          <w:sz w:val="27"/>
          <w:szCs w:val="27"/>
        </w:rPr>
        <w:t xml:space="preserve"> и в установленном порядке в соответствии с действующим законодательством специалистами Главного управления, в компетенцию которых входят указанные в обращении вопросы.</w:t>
      </w:r>
    </w:p>
    <w:p w:rsidR="0026476C" w:rsidRDefault="00ED182B" w:rsidP="002647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476C">
        <w:rPr>
          <w:rFonts w:ascii="Times New Roman" w:hAnsi="Times New Roman" w:cs="Times New Roman"/>
          <w:b/>
          <w:sz w:val="27"/>
          <w:szCs w:val="27"/>
        </w:rPr>
        <w:t>Анализ обращений по результатам рассмотрения</w:t>
      </w:r>
      <w:r w:rsidRPr="0026476C">
        <w:rPr>
          <w:rFonts w:ascii="Times New Roman" w:hAnsi="Times New Roman" w:cs="Times New Roman"/>
          <w:sz w:val="27"/>
          <w:szCs w:val="27"/>
        </w:rPr>
        <w:t xml:space="preserve"> показал, что 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количество обращений граждан, результат рассмотрения которых имеет оценку: </w:t>
      </w:r>
      <w:r w:rsidR="00252720">
        <w:rPr>
          <w:rFonts w:ascii="Times New Roman" w:hAnsi="Times New Roman" w:cs="Times New Roman"/>
          <w:sz w:val="27"/>
          <w:szCs w:val="27"/>
        </w:rPr>
        <w:t xml:space="preserve">направлено по компетенции </w:t>
      </w:r>
      <w:r w:rsidR="00252720">
        <w:rPr>
          <w:rFonts w:ascii="Times New Roman" w:hAnsi="Times New Roman" w:cs="Times New Roman"/>
          <w:b/>
          <w:sz w:val="27"/>
          <w:szCs w:val="27"/>
          <w:u w:val="single"/>
        </w:rPr>
        <w:t>10 (4</w:t>
      </w:r>
      <w:r w:rsidR="00252720">
        <w:rPr>
          <w:rFonts w:ascii="Times New Roman" w:hAnsi="Times New Roman" w:cs="Times New Roman"/>
          <w:b/>
          <w:sz w:val="27"/>
          <w:szCs w:val="27"/>
          <w:u w:val="single"/>
        </w:rPr>
        <w:t>,8</w:t>
      </w:r>
      <w:r w:rsidR="00252720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252720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252720">
        <w:rPr>
          <w:rFonts w:ascii="Times New Roman" w:hAnsi="Times New Roman" w:cs="Times New Roman"/>
          <w:sz w:val="27"/>
          <w:szCs w:val="27"/>
          <w:u w:val="single"/>
        </w:rPr>
        <w:t>16</w:t>
      </w:r>
      <w:r w:rsidR="00252720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252720" w:rsidRPr="0026476C">
        <w:rPr>
          <w:rFonts w:ascii="Times New Roman" w:hAnsi="Times New Roman" w:cs="Times New Roman"/>
          <w:sz w:val="27"/>
          <w:szCs w:val="27"/>
        </w:rPr>
        <w:t>(</w:t>
      </w:r>
      <w:r w:rsidR="00252720">
        <w:rPr>
          <w:rFonts w:ascii="Times New Roman" w:hAnsi="Times New Roman" w:cs="Times New Roman"/>
          <w:sz w:val="27"/>
          <w:szCs w:val="27"/>
          <w:u w:val="single"/>
        </w:rPr>
        <w:t>11,8</w:t>
      </w:r>
      <w:r w:rsidR="00252720" w:rsidRPr="0026476C">
        <w:rPr>
          <w:rFonts w:ascii="Times New Roman" w:hAnsi="Times New Roman" w:cs="Times New Roman"/>
          <w:sz w:val="27"/>
          <w:szCs w:val="27"/>
        </w:rPr>
        <w:t>%)</w:t>
      </w:r>
      <w:r w:rsidR="00252720">
        <w:rPr>
          <w:rFonts w:ascii="Times New Roman" w:hAnsi="Times New Roman" w:cs="Times New Roman"/>
          <w:sz w:val="27"/>
          <w:szCs w:val="27"/>
        </w:rPr>
        <w:t>,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решено положительно </w:t>
      </w:r>
      <w:r w:rsidR="006C7AD9">
        <w:rPr>
          <w:rFonts w:ascii="Times New Roman" w:hAnsi="Times New Roman" w:cs="Times New Roman"/>
          <w:b/>
          <w:sz w:val="27"/>
          <w:szCs w:val="27"/>
          <w:u w:val="single"/>
        </w:rPr>
        <w:t>12 (5,8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6C7AD9">
        <w:rPr>
          <w:rFonts w:ascii="Times New Roman" w:hAnsi="Times New Roman" w:cs="Times New Roman"/>
          <w:sz w:val="27"/>
          <w:szCs w:val="27"/>
          <w:u w:val="single"/>
        </w:rPr>
        <w:t xml:space="preserve">22 </w:t>
      </w:r>
      <w:r w:rsidR="00573863" w:rsidRPr="0026476C">
        <w:rPr>
          <w:rFonts w:ascii="Times New Roman" w:hAnsi="Times New Roman" w:cs="Times New Roman"/>
          <w:sz w:val="27"/>
          <w:szCs w:val="27"/>
        </w:rPr>
        <w:t>(</w:t>
      </w:r>
      <w:r w:rsidR="006C7AD9">
        <w:rPr>
          <w:rFonts w:ascii="Times New Roman" w:hAnsi="Times New Roman" w:cs="Times New Roman"/>
          <w:sz w:val="27"/>
          <w:szCs w:val="27"/>
          <w:u w:val="single"/>
        </w:rPr>
        <w:t>16,2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%), разъяснено </w:t>
      </w:r>
      <w:r w:rsidR="006C7AD9">
        <w:rPr>
          <w:rFonts w:ascii="Times New Roman" w:hAnsi="Times New Roman" w:cs="Times New Roman"/>
          <w:b/>
          <w:sz w:val="27"/>
          <w:szCs w:val="27"/>
          <w:u w:val="single"/>
        </w:rPr>
        <w:t>93 (44,7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6C7AD9">
        <w:rPr>
          <w:rFonts w:ascii="Times New Roman" w:hAnsi="Times New Roman" w:cs="Times New Roman"/>
          <w:sz w:val="27"/>
          <w:szCs w:val="27"/>
          <w:u w:val="single"/>
        </w:rPr>
        <w:t>62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6C7AD9">
        <w:rPr>
          <w:rFonts w:ascii="Times New Roman" w:hAnsi="Times New Roman" w:cs="Times New Roman"/>
          <w:sz w:val="27"/>
          <w:szCs w:val="27"/>
          <w:u w:val="single"/>
        </w:rPr>
        <w:t>45,6</w:t>
      </w:r>
      <w:r w:rsidR="00573863" w:rsidRPr="0026476C">
        <w:rPr>
          <w:rFonts w:ascii="Times New Roman" w:hAnsi="Times New Roman" w:cs="Times New Roman"/>
          <w:sz w:val="27"/>
          <w:szCs w:val="27"/>
        </w:rPr>
        <w:t>%),</w:t>
      </w:r>
      <w:r w:rsidR="00252720" w:rsidRPr="00252720">
        <w:rPr>
          <w:rFonts w:ascii="Times New Roman" w:hAnsi="Times New Roman" w:cs="Times New Roman"/>
          <w:sz w:val="27"/>
          <w:szCs w:val="27"/>
        </w:rPr>
        <w:t xml:space="preserve"> </w:t>
      </w:r>
      <w:r w:rsidR="00252720" w:rsidRPr="00252720">
        <w:rPr>
          <w:rFonts w:ascii="Times New Roman" w:hAnsi="Times New Roman" w:cs="Times New Roman"/>
          <w:sz w:val="27"/>
          <w:szCs w:val="27"/>
        </w:rPr>
        <w:t xml:space="preserve">дан ответ автору </w:t>
      </w:r>
      <w:r w:rsidR="00252720" w:rsidRPr="00252720">
        <w:rPr>
          <w:rFonts w:ascii="Times New Roman" w:hAnsi="Times New Roman" w:cs="Times New Roman"/>
          <w:b/>
          <w:sz w:val="27"/>
          <w:szCs w:val="27"/>
          <w:u w:val="single"/>
        </w:rPr>
        <w:t>2 (0,9%)</w:t>
      </w:r>
      <w:r w:rsidR="00252720" w:rsidRPr="00252720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252720" w:rsidRPr="00252720">
        <w:rPr>
          <w:rFonts w:ascii="Times New Roman" w:hAnsi="Times New Roman" w:cs="Times New Roman"/>
          <w:sz w:val="27"/>
          <w:szCs w:val="27"/>
          <w:u w:val="single"/>
        </w:rPr>
        <w:t>0</w:t>
      </w:r>
      <w:r w:rsidR="00252720" w:rsidRPr="00252720">
        <w:rPr>
          <w:rFonts w:ascii="Times New Roman" w:hAnsi="Times New Roman" w:cs="Times New Roman"/>
          <w:sz w:val="27"/>
          <w:szCs w:val="27"/>
        </w:rPr>
        <w:t xml:space="preserve"> (</w:t>
      </w:r>
      <w:r w:rsidR="00252720" w:rsidRPr="00252720">
        <w:rPr>
          <w:rFonts w:ascii="Times New Roman" w:hAnsi="Times New Roman" w:cs="Times New Roman"/>
          <w:sz w:val="27"/>
          <w:szCs w:val="27"/>
          <w:u w:val="single"/>
        </w:rPr>
        <w:t>0</w:t>
      </w:r>
      <w:r w:rsidR="00252720" w:rsidRPr="00252720">
        <w:rPr>
          <w:rFonts w:ascii="Times New Roman" w:hAnsi="Times New Roman" w:cs="Times New Roman"/>
          <w:sz w:val="27"/>
          <w:szCs w:val="27"/>
        </w:rPr>
        <w:t>%)</w:t>
      </w:r>
      <w:r w:rsidR="00252720">
        <w:rPr>
          <w:rFonts w:ascii="Times New Roman" w:hAnsi="Times New Roman" w:cs="Times New Roman"/>
          <w:sz w:val="27"/>
          <w:szCs w:val="27"/>
        </w:rPr>
        <w:t>,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отказано </w:t>
      </w:r>
      <w:r w:rsidR="006C7AD9">
        <w:rPr>
          <w:rFonts w:ascii="Times New Roman" w:hAnsi="Times New Roman" w:cs="Times New Roman"/>
          <w:b/>
          <w:sz w:val="27"/>
          <w:szCs w:val="27"/>
          <w:u w:val="single"/>
        </w:rPr>
        <w:t>49 (23,6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6C7AD9">
        <w:rPr>
          <w:rFonts w:ascii="Times New Roman" w:hAnsi="Times New Roman" w:cs="Times New Roman"/>
          <w:sz w:val="27"/>
          <w:szCs w:val="27"/>
          <w:u w:val="single"/>
        </w:rPr>
        <w:t>34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252720">
        <w:rPr>
          <w:rFonts w:ascii="Times New Roman" w:hAnsi="Times New Roman" w:cs="Times New Roman"/>
          <w:sz w:val="27"/>
          <w:szCs w:val="27"/>
          <w:u w:val="single"/>
        </w:rPr>
        <w:t>25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%), прекращена переписка </w:t>
      </w:r>
      <w:r w:rsidR="00C34043">
        <w:rPr>
          <w:rFonts w:ascii="Times New Roman" w:hAnsi="Times New Roman" w:cs="Times New Roman"/>
          <w:b/>
          <w:sz w:val="27"/>
          <w:szCs w:val="27"/>
          <w:u w:val="single"/>
        </w:rPr>
        <w:t>62</w:t>
      </w:r>
      <w:r w:rsidR="000360EB" w:rsidRPr="0026476C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C34043">
        <w:rPr>
          <w:rFonts w:ascii="Times New Roman" w:hAnsi="Times New Roman" w:cs="Times New Roman"/>
          <w:b/>
          <w:sz w:val="27"/>
          <w:szCs w:val="27"/>
          <w:u w:val="single"/>
        </w:rPr>
        <w:t>(9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C34043">
        <w:rPr>
          <w:rFonts w:ascii="Times New Roman" w:hAnsi="Times New Roman" w:cs="Times New Roman"/>
          <w:sz w:val="27"/>
          <w:szCs w:val="27"/>
        </w:rPr>
        <w:t>7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9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C34043">
        <w:rPr>
          <w:rFonts w:ascii="Times New Roman" w:hAnsi="Times New Roman" w:cs="Times New Roman"/>
          <w:sz w:val="27"/>
          <w:szCs w:val="27"/>
          <w:u w:val="single"/>
        </w:rPr>
        <w:t>9</w:t>
      </w:r>
      <w:r w:rsidR="00573863" w:rsidRPr="0026476C">
        <w:rPr>
          <w:rFonts w:ascii="Times New Roman" w:hAnsi="Times New Roman" w:cs="Times New Roman"/>
          <w:sz w:val="27"/>
          <w:szCs w:val="27"/>
        </w:rPr>
        <w:t>%);</w:t>
      </w:r>
      <w:proofErr w:type="gramEnd"/>
    </w:p>
    <w:p w:rsidR="00A11B29" w:rsidRDefault="00A11B29" w:rsidP="002647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11B29" w:rsidRDefault="00552067" w:rsidP="0055206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311F1A46" wp14:editId="5541C2F2">
            <wp:extent cx="4648200" cy="3033714"/>
            <wp:effectExtent l="0" t="0" r="19050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476C" w:rsidRPr="00A11B29" w:rsidRDefault="0026476C" w:rsidP="00A11B2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ED182B" w:rsidRPr="0026476C" w:rsidRDefault="00ED182B" w:rsidP="00ED18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26476C">
        <w:rPr>
          <w:rFonts w:ascii="Times New Roman" w:hAnsi="Times New Roman" w:cs="Times New Roman"/>
          <w:sz w:val="27"/>
          <w:szCs w:val="27"/>
        </w:rPr>
        <w:t xml:space="preserve">В Главном управлении МЧС России по Вологодской области организована работа на информационном ресурсе </w:t>
      </w:r>
      <w:r w:rsidRPr="0026476C">
        <w:rPr>
          <w:rFonts w:ascii="Times New Roman" w:hAnsi="Times New Roman" w:cs="Times New Roman"/>
          <w:b/>
          <w:sz w:val="27"/>
          <w:szCs w:val="27"/>
        </w:rPr>
        <w:t>ССТУ</w:t>
      </w:r>
      <w:proofErr w:type="gramStart"/>
      <w:r w:rsidRPr="0026476C">
        <w:rPr>
          <w:rFonts w:ascii="Times New Roman" w:hAnsi="Times New Roman" w:cs="Times New Roman"/>
          <w:b/>
          <w:sz w:val="27"/>
          <w:szCs w:val="27"/>
        </w:rPr>
        <w:t>.Р</w:t>
      </w:r>
      <w:proofErr w:type="gramEnd"/>
      <w:r w:rsidRPr="0026476C">
        <w:rPr>
          <w:rFonts w:ascii="Times New Roman" w:hAnsi="Times New Roman" w:cs="Times New Roman"/>
          <w:b/>
          <w:sz w:val="27"/>
          <w:szCs w:val="27"/>
        </w:rPr>
        <w:t>Ф</w:t>
      </w:r>
      <w:r w:rsidRPr="0026476C">
        <w:rPr>
          <w:rFonts w:ascii="Times New Roman" w:hAnsi="Times New Roman" w:cs="Times New Roman"/>
          <w:sz w:val="27"/>
          <w:szCs w:val="27"/>
        </w:rPr>
        <w:t xml:space="preserve"> в соответствии с Указом  Президента Российской Федерации «О мониторинге и анализе результатов рассмотрения обращений граждан и организаций</w:t>
      </w:r>
      <w:r w:rsidR="00336D2A" w:rsidRPr="0026476C">
        <w:rPr>
          <w:rFonts w:ascii="Times New Roman" w:hAnsi="Times New Roman" w:cs="Times New Roman"/>
          <w:sz w:val="27"/>
          <w:szCs w:val="27"/>
        </w:rPr>
        <w:t>» от 17 апреля 2017 г № 171.</w:t>
      </w:r>
    </w:p>
    <w:p w:rsidR="00573863" w:rsidRPr="00862E6A" w:rsidRDefault="00336D2A" w:rsidP="00336D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476C">
        <w:rPr>
          <w:rFonts w:ascii="Times New Roman" w:hAnsi="Times New Roman" w:cs="Times New Roman"/>
          <w:sz w:val="27"/>
          <w:szCs w:val="27"/>
        </w:rPr>
        <w:t xml:space="preserve">За </w:t>
      </w:r>
      <w:r w:rsidR="0055206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 ква</w:t>
      </w:r>
      <w:r w:rsidR="0055206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рт</w:t>
      </w:r>
      <w:r w:rsidR="0055206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ал 2021 года</w:t>
      </w:r>
      <w:r w:rsidR="00D4407C">
        <w:rPr>
          <w:rFonts w:ascii="Times New Roman" w:hAnsi="Times New Roman" w:cs="Times New Roman"/>
          <w:sz w:val="27"/>
          <w:szCs w:val="27"/>
        </w:rPr>
        <w:t xml:space="preserve"> об</w:t>
      </w:r>
      <w:r w:rsidRPr="0026476C">
        <w:rPr>
          <w:rFonts w:ascii="Times New Roman" w:hAnsi="Times New Roman" w:cs="Times New Roman"/>
          <w:sz w:val="27"/>
          <w:szCs w:val="27"/>
        </w:rPr>
        <w:t xml:space="preserve">работано </w:t>
      </w:r>
      <w:r w:rsidR="00D4407C">
        <w:rPr>
          <w:rFonts w:ascii="Times New Roman" w:hAnsi="Times New Roman" w:cs="Times New Roman"/>
          <w:b/>
          <w:sz w:val="27"/>
          <w:szCs w:val="27"/>
          <w:u w:val="single"/>
        </w:rPr>
        <w:t>145</w:t>
      </w:r>
      <w:r w:rsidR="00552067">
        <w:rPr>
          <w:rFonts w:ascii="Times New Roman" w:hAnsi="Times New Roman" w:cs="Times New Roman"/>
          <w:b/>
          <w:sz w:val="27"/>
          <w:szCs w:val="27"/>
          <w:u w:val="single"/>
        </w:rPr>
        <w:t xml:space="preserve"> (</w:t>
      </w:r>
      <w:r w:rsidR="00D4407C">
        <w:rPr>
          <w:rFonts w:ascii="Times New Roman" w:hAnsi="Times New Roman" w:cs="Times New Roman"/>
          <w:b/>
          <w:sz w:val="27"/>
          <w:szCs w:val="27"/>
          <w:u w:val="single"/>
        </w:rPr>
        <w:t>69,7</w:t>
      </w:r>
      <w:r w:rsidR="007B05C9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D4407C">
        <w:rPr>
          <w:rFonts w:ascii="Times New Roman" w:hAnsi="Times New Roman" w:cs="Times New Roman"/>
          <w:sz w:val="27"/>
          <w:szCs w:val="27"/>
        </w:rPr>
        <w:t xml:space="preserve"> (АППГ: 88 (64,7</w:t>
      </w:r>
      <w:r w:rsidR="007B05C9" w:rsidRPr="0026476C">
        <w:rPr>
          <w:rFonts w:ascii="Times New Roman" w:hAnsi="Times New Roman" w:cs="Times New Roman"/>
          <w:sz w:val="27"/>
          <w:szCs w:val="27"/>
        </w:rPr>
        <w:t>%)</w:t>
      </w:r>
      <w:r w:rsidRPr="0026476C">
        <w:rPr>
          <w:rFonts w:ascii="Times New Roman" w:hAnsi="Times New Roman" w:cs="Times New Roman"/>
          <w:sz w:val="27"/>
          <w:szCs w:val="27"/>
        </w:rPr>
        <w:t xml:space="preserve"> </w:t>
      </w:r>
      <w:r w:rsidR="00862E6A">
        <w:rPr>
          <w:rFonts w:ascii="Times New Roman" w:hAnsi="Times New Roman" w:cs="Times New Roman"/>
          <w:sz w:val="27"/>
          <w:szCs w:val="27"/>
        </w:rPr>
        <w:t xml:space="preserve">обращений  граждан, </w:t>
      </w:r>
      <w:r w:rsidR="00573863" w:rsidRPr="00862E6A">
        <w:rPr>
          <w:rFonts w:ascii="Times New Roman" w:hAnsi="Times New Roman" w:cs="Times New Roman"/>
          <w:sz w:val="27"/>
          <w:szCs w:val="27"/>
        </w:rPr>
        <w:t>поступивших на сайт ССТУ.</w:t>
      </w:r>
      <w:proofErr w:type="gramEnd"/>
      <w:r w:rsidR="00573863" w:rsidRPr="00862E6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73863" w:rsidRPr="00862E6A">
        <w:rPr>
          <w:rFonts w:ascii="Times New Roman" w:hAnsi="Times New Roman" w:cs="Times New Roman"/>
          <w:sz w:val="27"/>
          <w:szCs w:val="27"/>
        </w:rPr>
        <w:t>РФ</w:t>
      </w:r>
      <w:r w:rsidR="007B05C9" w:rsidRPr="00862E6A">
        <w:rPr>
          <w:rFonts w:ascii="Times New Roman" w:hAnsi="Times New Roman" w:cs="Times New Roman"/>
          <w:sz w:val="27"/>
          <w:szCs w:val="27"/>
        </w:rPr>
        <w:t>, также внесено</w:t>
      </w:r>
      <w:r w:rsidR="00573863" w:rsidRPr="00862E6A">
        <w:rPr>
          <w:rFonts w:ascii="Times New Roman" w:hAnsi="Times New Roman" w:cs="Times New Roman"/>
          <w:sz w:val="27"/>
          <w:szCs w:val="27"/>
        </w:rPr>
        <w:t xml:space="preserve"> на сайт ССТУ РФ, поступивших напрямую в ГУ МЧС России </w:t>
      </w:r>
      <w:r w:rsidR="00676E00">
        <w:rPr>
          <w:rFonts w:ascii="Times New Roman" w:hAnsi="Times New Roman" w:cs="Times New Roman"/>
          <w:sz w:val="27"/>
          <w:szCs w:val="27"/>
        </w:rPr>
        <w:t xml:space="preserve">в количестве </w:t>
      </w:r>
      <w:r w:rsidR="00D4407C">
        <w:rPr>
          <w:rFonts w:ascii="Times New Roman" w:hAnsi="Times New Roman" w:cs="Times New Roman"/>
          <w:b/>
          <w:sz w:val="27"/>
          <w:szCs w:val="27"/>
          <w:u w:val="single"/>
        </w:rPr>
        <w:t>126</w:t>
      </w:r>
      <w:r w:rsidR="00EF43D0" w:rsidRPr="00862E6A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D4407C">
        <w:rPr>
          <w:rFonts w:ascii="Times New Roman" w:hAnsi="Times New Roman" w:cs="Times New Roman"/>
          <w:b/>
          <w:sz w:val="27"/>
          <w:szCs w:val="27"/>
          <w:u w:val="single"/>
        </w:rPr>
        <w:t>(86,9</w:t>
      </w:r>
      <w:r w:rsidR="00573863" w:rsidRPr="00862E6A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7B05C9" w:rsidRPr="00862E6A">
        <w:rPr>
          <w:rFonts w:ascii="Times New Roman" w:hAnsi="Times New Roman" w:cs="Times New Roman"/>
          <w:sz w:val="27"/>
          <w:szCs w:val="27"/>
        </w:rPr>
        <w:t xml:space="preserve"> </w:t>
      </w:r>
      <w:r w:rsidR="00676E00">
        <w:rPr>
          <w:rFonts w:ascii="Times New Roman" w:hAnsi="Times New Roman" w:cs="Times New Roman"/>
          <w:sz w:val="27"/>
          <w:szCs w:val="27"/>
        </w:rPr>
        <w:t xml:space="preserve">(АППГ:51 </w:t>
      </w:r>
      <w:r w:rsidR="007B05C9" w:rsidRPr="00862E6A">
        <w:rPr>
          <w:rFonts w:ascii="Times New Roman" w:hAnsi="Times New Roman" w:cs="Times New Roman"/>
          <w:sz w:val="27"/>
          <w:szCs w:val="27"/>
        </w:rPr>
        <w:t>(</w:t>
      </w:r>
      <w:r w:rsidR="00F025F0">
        <w:rPr>
          <w:rFonts w:ascii="Times New Roman" w:hAnsi="Times New Roman" w:cs="Times New Roman"/>
          <w:sz w:val="27"/>
          <w:szCs w:val="27"/>
        </w:rPr>
        <w:t>37,5</w:t>
      </w:r>
      <w:r w:rsidR="00676E00">
        <w:rPr>
          <w:rFonts w:ascii="Times New Roman" w:hAnsi="Times New Roman" w:cs="Times New Roman"/>
          <w:sz w:val="27"/>
          <w:szCs w:val="27"/>
        </w:rPr>
        <w:t xml:space="preserve"> </w:t>
      </w:r>
      <w:r w:rsidR="007B05C9" w:rsidRPr="00862E6A">
        <w:rPr>
          <w:rFonts w:ascii="Times New Roman" w:hAnsi="Times New Roman" w:cs="Times New Roman"/>
          <w:sz w:val="27"/>
          <w:szCs w:val="27"/>
        </w:rPr>
        <w:t>%).</w:t>
      </w:r>
      <w:proofErr w:type="gramEnd"/>
      <w:r w:rsidR="007B05C9" w:rsidRPr="00862E6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B05C9" w:rsidRPr="00862E6A">
        <w:rPr>
          <w:rFonts w:ascii="Times New Roman" w:hAnsi="Times New Roman" w:cs="Times New Roman"/>
          <w:sz w:val="27"/>
          <w:szCs w:val="27"/>
        </w:rPr>
        <w:t xml:space="preserve">По результатам рассмотрения заявлений дано </w:t>
      </w:r>
      <w:r w:rsidR="00530A01">
        <w:rPr>
          <w:rFonts w:ascii="Times New Roman" w:hAnsi="Times New Roman" w:cs="Times New Roman"/>
          <w:b/>
          <w:sz w:val="27"/>
          <w:szCs w:val="27"/>
          <w:u w:val="single"/>
        </w:rPr>
        <w:t>124</w:t>
      </w:r>
      <w:r w:rsidR="003A705E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530A01">
        <w:rPr>
          <w:rFonts w:ascii="Times New Roman" w:hAnsi="Times New Roman" w:cs="Times New Roman"/>
          <w:b/>
          <w:sz w:val="27"/>
          <w:szCs w:val="27"/>
          <w:u w:val="single"/>
        </w:rPr>
        <w:t>(59,6</w:t>
      </w:r>
      <w:r w:rsidR="00862E6A" w:rsidRPr="00862E6A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573863" w:rsidRPr="00862E6A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530A01">
        <w:rPr>
          <w:rFonts w:ascii="Times New Roman" w:hAnsi="Times New Roman" w:cs="Times New Roman"/>
          <w:sz w:val="27"/>
          <w:szCs w:val="27"/>
        </w:rPr>
        <w:t>88</w:t>
      </w:r>
      <w:r w:rsidR="00862E6A" w:rsidRPr="00862E6A">
        <w:rPr>
          <w:rFonts w:ascii="Times New Roman" w:hAnsi="Times New Roman" w:cs="Times New Roman"/>
          <w:sz w:val="27"/>
          <w:szCs w:val="27"/>
        </w:rPr>
        <w:t xml:space="preserve"> (100%</w:t>
      </w:r>
      <w:r w:rsidR="00573863" w:rsidRPr="00862E6A">
        <w:rPr>
          <w:rFonts w:ascii="Times New Roman" w:hAnsi="Times New Roman" w:cs="Times New Roman"/>
          <w:sz w:val="27"/>
          <w:szCs w:val="27"/>
        </w:rPr>
        <w:t>)</w:t>
      </w:r>
      <w:r w:rsidR="007B05C9" w:rsidRPr="00862E6A">
        <w:rPr>
          <w:rFonts w:ascii="Times New Roman" w:hAnsi="Times New Roman" w:cs="Times New Roman"/>
          <w:sz w:val="27"/>
          <w:szCs w:val="27"/>
        </w:rPr>
        <w:t xml:space="preserve"> ответа</w:t>
      </w:r>
      <w:r w:rsidR="00862E6A" w:rsidRPr="00862E6A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F1245D" w:rsidRPr="0026476C" w:rsidRDefault="00530A01" w:rsidP="00530A0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1245D" w:rsidRPr="0026476C">
        <w:rPr>
          <w:rFonts w:ascii="Times New Roman" w:hAnsi="Times New Roman" w:cs="Times New Roman"/>
          <w:sz w:val="27"/>
          <w:szCs w:val="27"/>
        </w:rPr>
        <w:t>В Управлении постоянно совершенствуется работа по рассмотрению обращений граждан и организаций, а также</w:t>
      </w:r>
      <w:r w:rsidR="007B05C9" w:rsidRPr="0026476C">
        <w:rPr>
          <w:rFonts w:ascii="Times New Roman" w:hAnsi="Times New Roman" w:cs="Times New Roman"/>
          <w:sz w:val="27"/>
          <w:szCs w:val="27"/>
        </w:rPr>
        <w:t xml:space="preserve"> по</w:t>
      </w:r>
      <w:r w:rsidR="00F1245D" w:rsidRPr="0026476C">
        <w:rPr>
          <w:rFonts w:ascii="Times New Roman" w:hAnsi="Times New Roman" w:cs="Times New Roman"/>
          <w:sz w:val="27"/>
          <w:szCs w:val="27"/>
        </w:rPr>
        <w:t xml:space="preserve"> повышению ответственности должностных лиц за работу с обращениями граждан, обсуждаются пути решения  затронутых в </w:t>
      </w:r>
      <w:r w:rsidR="007B05C9" w:rsidRPr="0026476C">
        <w:rPr>
          <w:rFonts w:ascii="Times New Roman" w:hAnsi="Times New Roman" w:cs="Times New Roman"/>
          <w:sz w:val="27"/>
          <w:szCs w:val="27"/>
        </w:rPr>
        <w:t>них</w:t>
      </w:r>
      <w:r w:rsidR="00F1245D" w:rsidRPr="0026476C">
        <w:rPr>
          <w:rFonts w:ascii="Times New Roman" w:hAnsi="Times New Roman" w:cs="Times New Roman"/>
          <w:sz w:val="27"/>
          <w:szCs w:val="27"/>
        </w:rPr>
        <w:t xml:space="preserve"> вопросов.</w:t>
      </w:r>
      <w:bookmarkStart w:id="0" w:name="_GoBack"/>
      <w:bookmarkEnd w:id="0"/>
    </w:p>
    <w:sectPr w:rsidR="00F1245D" w:rsidRPr="0026476C" w:rsidSect="00846C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802"/>
    <w:multiLevelType w:val="multilevel"/>
    <w:tmpl w:val="7D0EDD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D6"/>
    <w:rsid w:val="00031163"/>
    <w:rsid w:val="000360EB"/>
    <w:rsid w:val="00075003"/>
    <w:rsid w:val="001F000C"/>
    <w:rsid w:val="002151E3"/>
    <w:rsid w:val="00252720"/>
    <w:rsid w:val="0026476C"/>
    <w:rsid w:val="00332BEC"/>
    <w:rsid w:val="00336D2A"/>
    <w:rsid w:val="003A705E"/>
    <w:rsid w:val="003E6A02"/>
    <w:rsid w:val="00530A01"/>
    <w:rsid w:val="00552067"/>
    <w:rsid w:val="00573863"/>
    <w:rsid w:val="006146AA"/>
    <w:rsid w:val="00621180"/>
    <w:rsid w:val="00676E00"/>
    <w:rsid w:val="006C7AD9"/>
    <w:rsid w:val="00780A11"/>
    <w:rsid w:val="007B05C9"/>
    <w:rsid w:val="00837853"/>
    <w:rsid w:val="00862E6A"/>
    <w:rsid w:val="00A11B29"/>
    <w:rsid w:val="00AE7CA7"/>
    <w:rsid w:val="00BC5E88"/>
    <w:rsid w:val="00C34043"/>
    <w:rsid w:val="00C521D6"/>
    <w:rsid w:val="00D4407C"/>
    <w:rsid w:val="00E34736"/>
    <w:rsid w:val="00ED182B"/>
    <w:rsid w:val="00EF43D0"/>
    <w:rsid w:val="00F01903"/>
    <w:rsid w:val="00F025F0"/>
    <w:rsid w:val="00F1245D"/>
    <w:rsid w:val="00FD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рассмотрения обращений по срокам исполнения за 2021 г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'[Диаграмма в Microsoft Word]Лист1'!$A$35:$D$35</c:f>
              <c:strCache>
                <c:ptCount val="4"/>
                <c:pt idx="0">
                  <c:v>Рассмотрно в установленные сроки</c:v>
                </c:pt>
                <c:pt idx="1">
                  <c:v>Рассмотрено с нарушением сроков</c:v>
                </c:pt>
                <c:pt idx="2">
                  <c:v>Находится на рассмотрении</c:v>
                </c:pt>
                <c:pt idx="3">
                  <c:v>Рассмотрены с выездом на место</c:v>
                </c:pt>
              </c:strCache>
            </c:strRef>
          </c:cat>
          <c:val>
            <c:numRef>
              <c:f>'[Диаграмма в Microsoft Word]Лист1'!$A$36:$D$36</c:f>
              <c:numCache>
                <c:formatCode>General</c:formatCode>
                <c:ptCount val="4"/>
                <c:pt idx="0">
                  <c:v>174</c:v>
                </c:pt>
                <c:pt idx="1">
                  <c:v>0</c:v>
                </c:pt>
                <c:pt idx="2">
                  <c:v>31</c:v>
                </c:pt>
                <c:pt idx="3">
                  <c:v>106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E1C1-82FA-4FDA-B943-A3DEB766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2020-11-17T12:22:00Z</dcterms:created>
  <dcterms:modified xsi:type="dcterms:W3CDTF">2021-04-07T12:37:00Z</dcterms:modified>
</cp:coreProperties>
</file>