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7E18E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03CF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20.12.2007 N 1782</w:t>
            </w:r>
            <w:r>
              <w:rPr>
                <w:sz w:val="48"/>
                <w:szCs w:val="48"/>
              </w:rPr>
              <w:br/>
              <w:t>(ред. от 28.03.2022)</w:t>
            </w:r>
            <w:r>
              <w:rPr>
                <w:sz w:val="48"/>
                <w:szCs w:val="48"/>
              </w:rPr>
              <w:br/>
              <w:t>"Об утверждении Правил охраны жизни людей на водных объектах в Вологодской области"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03CF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03CF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03CFC">
      <w:pPr>
        <w:pStyle w:val="ConsPlusNormal"/>
        <w:jc w:val="both"/>
        <w:outlineLvl w:val="0"/>
      </w:pPr>
    </w:p>
    <w:p w:rsidR="00000000" w:rsidRDefault="00E03CFC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E03CFC">
      <w:pPr>
        <w:pStyle w:val="ConsPlusTitle"/>
        <w:jc w:val="center"/>
      </w:pPr>
    </w:p>
    <w:p w:rsidR="00000000" w:rsidRDefault="00E03CFC">
      <w:pPr>
        <w:pStyle w:val="ConsPlusTitle"/>
        <w:jc w:val="center"/>
      </w:pPr>
      <w:r>
        <w:t>ПОСТАНОВЛЕНИЕ</w:t>
      </w:r>
    </w:p>
    <w:p w:rsidR="00000000" w:rsidRDefault="00E03CFC">
      <w:pPr>
        <w:pStyle w:val="ConsPlusTitle"/>
        <w:jc w:val="center"/>
      </w:pPr>
      <w:r>
        <w:t>от 20 декабря 2007 г. N 1782</w:t>
      </w:r>
    </w:p>
    <w:p w:rsidR="00000000" w:rsidRDefault="00E03CFC">
      <w:pPr>
        <w:pStyle w:val="ConsPlusTitle"/>
        <w:jc w:val="center"/>
      </w:pPr>
    </w:p>
    <w:p w:rsidR="00000000" w:rsidRDefault="00E03CFC">
      <w:pPr>
        <w:pStyle w:val="ConsPlusTitle"/>
        <w:jc w:val="center"/>
      </w:pPr>
      <w:r>
        <w:t>ОБ УТВЕРЖДЕНИИ ПРАВИЛ ОХРАНЫ ЖИЗНИ ЛЮДЕЙ</w:t>
      </w:r>
    </w:p>
    <w:p w:rsidR="00000000" w:rsidRDefault="00E03CFC">
      <w:pPr>
        <w:pStyle w:val="ConsPlusTitle"/>
        <w:jc w:val="center"/>
      </w:pPr>
      <w:r>
        <w:t>НА ВОДНЫХ ОБЪЕКТАХ В ВОЛОГОДСКОЙ ОБЛАСТИ</w:t>
      </w:r>
    </w:p>
    <w:p w:rsidR="00000000" w:rsidRDefault="00E03CF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03CF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03CF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03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03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E03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19.02.2008 N 275, от 19.05.2009 N 787, от 11.04.2011 N 335,</w:t>
            </w:r>
          </w:p>
          <w:p w:rsidR="00000000" w:rsidRDefault="00E03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29.06.2020 N 748, от 28.03.2022 N 389)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03CF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ind w:firstLine="540"/>
        <w:jc w:val="both"/>
      </w:pPr>
      <w:r>
        <w:t>В соответствии со статьями 6 и 25 Водного кодекса Российской Федерации Правительство области постановляет: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6" w:tooltip="ПРАВИЛА" w:history="1">
        <w:r>
          <w:rPr>
            <w:color w:val="0000FF"/>
          </w:rPr>
          <w:t>Правила</w:t>
        </w:r>
      </w:hyperlink>
      <w:r>
        <w:t xml:space="preserve"> охраны жизни людей на водных объектах в Вологодской области (далее - Правила).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</w:t>
      </w:r>
      <w:r>
        <w:t xml:space="preserve"> Рекомендовать органам местного самоуправления муниципальных образований области: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- организовать работу по обеспечению безопасности населения на водных объектах, разработать комплекс мероприятий, направленных на приведение мест массового отдыха населения в</w:t>
      </w:r>
      <w:r>
        <w:t xml:space="preserve"> соответствие с Правилами;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- организовать проведение комплексных проверок по определению готовности мест массового отдыха населения к летнему сезону;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- организовать работу по недопущению функционирования несанкционированных ледовых переправ, наплавных мост</w:t>
      </w:r>
      <w:r>
        <w:t>ов, баз (сооружений) для стоянок маломерных судов;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- организовать работу по обучению населения мерам безопасного поведения на водных объектах.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3 - 4. Утратили силу. - Постановление Правительства Вологодской области от 28.03.2022 N 389.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5. Признать утративш</w:t>
      </w:r>
      <w:r>
        <w:t>им силу постановление Правительства области от 20 марта 2006 года N 242 "Об утверждении Правил охраны жизни людей на водных объектах Вологодской области", за исключением пункта 5.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6. Настоящее постановление вступает в силу по истечении 10 дней с момента ег</w:t>
      </w:r>
      <w:r>
        <w:t>о официального опубликования.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jc w:val="right"/>
      </w:pPr>
      <w:r>
        <w:t>Губернатор области</w:t>
      </w:r>
    </w:p>
    <w:p w:rsidR="00000000" w:rsidRDefault="00E03CFC">
      <w:pPr>
        <w:pStyle w:val="ConsPlusNormal"/>
        <w:jc w:val="right"/>
      </w:pPr>
      <w:r>
        <w:t>В.Е.ПОЗГАЛЕВ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jc w:val="right"/>
        <w:outlineLvl w:val="0"/>
      </w:pPr>
      <w:r>
        <w:t>Утверждены</w:t>
      </w:r>
    </w:p>
    <w:p w:rsidR="00000000" w:rsidRDefault="00E03CFC">
      <w:pPr>
        <w:pStyle w:val="ConsPlusNormal"/>
        <w:jc w:val="right"/>
      </w:pPr>
      <w:r>
        <w:t>Постановлением</w:t>
      </w:r>
    </w:p>
    <w:p w:rsidR="00000000" w:rsidRDefault="00E03CFC">
      <w:pPr>
        <w:pStyle w:val="ConsPlusNormal"/>
        <w:jc w:val="right"/>
      </w:pPr>
      <w:r>
        <w:t>Правительства области</w:t>
      </w:r>
    </w:p>
    <w:p w:rsidR="00000000" w:rsidRDefault="00E03CFC">
      <w:pPr>
        <w:pStyle w:val="ConsPlusNormal"/>
        <w:jc w:val="right"/>
      </w:pPr>
      <w:r>
        <w:t>от 20 декабря 2007 г. N 1782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Title"/>
        <w:jc w:val="center"/>
      </w:pPr>
      <w:bookmarkStart w:id="1" w:name="Par36"/>
      <w:bookmarkEnd w:id="1"/>
      <w:r>
        <w:t>ПРАВИЛА</w:t>
      </w:r>
    </w:p>
    <w:p w:rsidR="00000000" w:rsidRDefault="00E03CFC">
      <w:pPr>
        <w:pStyle w:val="ConsPlusTitle"/>
        <w:jc w:val="center"/>
      </w:pPr>
      <w:r>
        <w:t>ОХРАНЫ ЖИЗНИ ЛЮДЕЙ НА ВОДНЫХ ОБЪЕКТАХ В ВОЛОГОДСКОЙ ОБЛАСТИ</w:t>
      </w:r>
    </w:p>
    <w:p w:rsidR="00000000" w:rsidRDefault="00E03CF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03CF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03CF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03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03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E03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19.02.2008 N 275, от 19.05.2009 N 787, от 11.04.2011 N 335,</w:t>
            </w:r>
          </w:p>
          <w:p w:rsidR="00000000" w:rsidRDefault="00E03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29.06.2020 N 748, от 28.03.2022 N 389)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03CF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03CFC">
      <w:pPr>
        <w:pStyle w:val="ConsPlusNormal"/>
        <w:jc w:val="both"/>
      </w:pPr>
    </w:p>
    <w:p w:rsidR="00000000" w:rsidRDefault="00E03CFC">
      <w:pPr>
        <w:pStyle w:val="ConsPlusTitle"/>
        <w:jc w:val="center"/>
        <w:outlineLvl w:val="1"/>
      </w:pPr>
      <w:r>
        <w:t>I. Общие положения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ind w:firstLine="540"/>
        <w:jc w:val="both"/>
      </w:pPr>
      <w:r>
        <w:t>1.1. Настоящие Правила разработаны в соответствии с Водным кодексом Российской Федерации от 3 июня 2006 года N 74-ФЗ, Федеральным законом от 30 марта 1999 года N 52-ФЗ "О санитарно-эпидемиологическом благополучии населения", постановлением Правительства Ро</w:t>
      </w:r>
      <w:r>
        <w:t>ссийской Федерации от 14 декабря 2006 года N 769 "О порядке утверждения правил охраны жизни людей на водных объектах", приказами МЧС Российской Федерации от 20 июля 2020 года N 540 "Об утверждении Правил пользования базами (сооружениями) для стоянок маломе</w:t>
      </w:r>
      <w:r>
        <w:t>рных судов в Российской Федерации", от 30 сентября 2020 года N 731 "Об утверждении Правил пользования переправами и наплавными мостами в Российской Федерации", от 30 сентября 2020 года N 732 "Об утверждении Правил пользования пляжами в Российской Федерации</w:t>
      </w:r>
      <w:r>
        <w:t>".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28.03.2022 N 389)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Настоящие Правила устанавливают обязательные требования, предъявляемые к обеспечению безопасности людей на пляжах, в купальнях и других организованных местах купания как природ</w:t>
      </w:r>
      <w:r>
        <w:t xml:space="preserve">ного, так и искусственного происхождения, местах массового отдыха на водных объектах, при организации и проведении туристических и спортивных мероприятий, организации охоты и рыболовства, культовых мероприятий на водных объектах, на переправах и наплавных </w:t>
      </w:r>
      <w:r>
        <w:t>мостах, базах (сооружениях) для стоянок маломерных судов.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Правила обязательны для исполнения всеми организациями независимо от ведомственной принадлежности и форм собственности и гражданами.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1.2. Проектирование, строительство, реконструкция, ввод в эксплуа</w:t>
      </w:r>
      <w:r>
        <w:t>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000000" w:rsidRDefault="00E03CFC">
      <w:pPr>
        <w:pStyle w:val="ConsPlusNormal"/>
        <w:jc w:val="both"/>
      </w:pPr>
      <w:r>
        <w:t>(в ред. постановления Правительст</w:t>
      </w:r>
      <w:r>
        <w:t>ва Вологодской области от 19.05.2009 N 787)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lastRenderedPageBreak/>
        <w:t>1.3. Проведение на водных объектах соревнований, праздников, регат маломерных судов и других массовых мероприятий разрешается в местах, установленных по согласованию с ГИМС МЧС России по Вологодской области, а на</w:t>
      </w:r>
      <w:r>
        <w:t xml:space="preserve"> судоходных водных объектах - по согласованию с территориальным органом, регулирующим судоходство, с обязательным уведомлением ГИМС МЧС России по Вологодской области о времени и месте проведения вышеуказанных мероприятий не позднее чем за 10 дней до их про</w:t>
      </w:r>
      <w:r>
        <w:t>ведения.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Организаторы назначают лиц, ответственных за безопасность людей на водных объектах, общественный порядок и охрану окружающей среды в районе проведения мероприятий.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 xml:space="preserve">1.4. Утратил силу. - Постановление Правительства Вологодской области от 28.03.2022 </w:t>
      </w:r>
      <w:r>
        <w:t>N 389.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1.5. Руководители организаций, владеющих пляжами, наплавными мостами и переправами, назначают должностных лиц, ответственных за безопасность их эксплуатации.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1.6. Использование акватории</w:t>
      </w:r>
      <w:r>
        <w:t xml:space="preserve">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</w:t>
      </w:r>
      <w:r>
        <w:t>ных целей физкультурно-спортивными организациями, туроператорами или турагентами,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инвалидов, осуществляется на осн</w:t>
      </w:r>
      <w:r>
        <w:t>овании договора водопользования, заключаемого без проведения аукциона.</w:t>
      </w:r>
    </w:p>
    <w:p w:rsidR="00000000" w:rsidRDefault="00E03CFC">
      <w:pPr>
        <w:pStyle w:val="ConsPlusNormal"/>
        <w:jc w:val="both"/>
      </w:pPr>
      <w:r>
        <w:t>(п. 1.6 в ред. постановления Правительства Вологодской области от 29.06.2020 N 748)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1.7. Утратил силу. - Постановление Правительства Вологодской области от 29.06.2020 N 748.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1.8. На вод</w:t>
      </w:r>
      <w:r>
        <w:t>ных объектах общего пользования могут быть запрещены купание, использование маломерных судов, водных мотоциклов и других технических средств, предназначенных для отдыха на водных объектах, обустройство и оборудование мест массового отдыха на берегах водных</w:t>
      </w:r>
      <w:r>
        <w:t xml:space="preserve"> объектов, проведение культурно-массовых и спортивных мероприятий, выход людей на лед водных объектов в период становления и таяния льда, выезд автотранспортных средств на лед водных объектов, обустройство ледовых переправ, выколка и выемка льда, с обязате</w:t>
      </w:r>
      <w:r>
        <w:t>льным оповещением населения органами местного самоуправления через средства массовой информации, выставлением вдоль берега специальных информационных знаков.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19.05.2009 N 787)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1.9. Водопользователи</w:t>
      </w:r>
      <w:r>
        <w:t>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частях, обязаны осуществлять производственный лабораторный контроль к</w:t>
      </w:r>
      <w:r>
        <w:t>ачества воды водного объекта в местах купания и почв на территории пляжей.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19.05.2009 N 787)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1.10. Водопользователи, допустившие нарушение настоящих Правил и указанных в договоре водопользования ус</w:t>
      </w:r>
      <w:r>
        <w:t>ловий и требований, привлекаются к ответственности в порядке, установленном законодательством.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29.06.2020 N 748)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lastRenderedPageBreak/>
        <w:t xml:space="preserve">1.11. Поисковые и аварийно-спасательные работы при чрезвычайных ситуациях на водных </w:t>
      </w:r>
      <w:r>
        <w:t>объектах (паводки, наводнения, аварии судов и др.) осуществляются в соответствии с законодательством, регламентирующим организацию и порядок проведения этих работ.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1.12. Контроль за соблюдением настоящих Правил в вопросах обеспечения безопасности населения</w:t>
      </w:r>
      <w:r>
        <w:t xml:space="preserve"> на водных объектах, анализ положения дел об охране жизни людей на водных объектах и разработку предложений по его улучшению осуществляют комиссии по предупреждению и ликвидации чрезвычайных ситуаций и обеспечению пожарной безопасности соответствующего уро</w:t>
      </w:r>
      <w:r>
        <w:t>вня.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19.02.2008 N 275)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Title"/>
        <w:jc w:val="center"/>
        <w:outlineLvl w:val="1"/>
      </w:pPr>
      <w:r>
        <w:t>II. Требования, предъявляемые к выбору,</w:t>
      </w:r>
    </w:p>
    <w:p w:rsidR="00000000" w:rsidRDefault="00E03CFC">
      <w:pPr>
        <w:pStyle w:val="ConsPlusTitle"/>
        <w:jc w:val="center"/>
      </w:pPr>
      <w:r>
        <w:t>оборудованию и эксплуатации пляжей (зон рекреации)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ind w:firstLine="540"/>
        <w:jc w:val="both"/>
      </w:pPr>
      <w:r>
        <w:t>2.1. Под пляжем (зоной рекреации) понимается исторически сложившееся или искусств</w:t>
      </w:r>
      <w:r>
        <w:t>енно созданное место массового отдыха и купания населения, включающее в себя часть (или целое) водной акватории и береговой полосы водного объекта природного или искусственного происхождения.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2.2. Для организации и оборудования пляжей используют водные объ</w:t>
      </w:r>
      <w:r>
        <w:t>екты и их берега, выбор которых согласовывается в установленном порядке в соответствии с требованиями ГОСТ 17.1.5.02-80 "Охрана природы. Гидросфера. Гигиенические требования к зонам рекреации водных объектов".</w:t>
      </w:r>
    </w:p>
    <w:p w:rsidR="00000000" w:rsidRDefault="00E03CFC">
      <w:pPr>
        <w:pStyle w:val="ConsPlusNormal"/>
        <w:jc w:val="both"/>
      </w:pPr>
      <w:r>
        <w:t>(в ред. постановлений Правительства Вологодско</w:t>
      </w:r>
      <w:r>
        <w:t>й области от 19.05.2009 N 787, от 29.06.2020 N 748)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Выбор территории пляжа, его проектирование, эксплуатация и реорганизация производятся в соответствии с гигиеническими требованиями к зонам рекреации водных объектов и охраны источников питьевого и хозяйст</w:t>
      </w:r>
      <w:r>
        <w:t>венно-бытового водоснабжения от загрязнений, а также требований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</w:t>
      </w:r>
      <w:r>
        <w:t>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000000" w:rsidRDefault="00E03CFC">
      <w:pPr>
        <w:pStyle w:val="ConsPlusNormal"/>
        <w:jc w:val="both"/>
      </w:pPr>
      <w:r>
        <w:t xml:space="preserve">(в ред. постановлений Правительства Вологодской области от 19.05.2009 N 787, от </w:t>
      </w:r>
      <w:r>
        <w:t>28.03.2022 N 389)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2.3. Владелец пляжа (эксплуатирующая организация) осуществляет пользование пляжем при наличии санитарно-эпидемиологического заключения и акта проведения водолазных работ по обследованию и очистке дна акватории пляжа.</w:t>
      </w:r>
    </w:p>
    <w:p w:rsidR="00000000" w:rsidRDefault="00E03CFC">
      <w:pPr>
        <w:pStyle w:val="ConsPlusNormal"/>
        <w:jc w:val="both"/>
      </w:pPr>
      <w:r>
        <w:t>(в ред. постановлений</w:t>
      </w:r>
      <w:r>
        <w:t xml:space="preserve"> Правительства Вологодской области от 29.06.2020 N 748, от 28.03.2022 N 389)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2.4. При выборе территории пляжа следует исключить возможность неблагоприятных и опасных природных процессов (оползней, обвалов и т.п.).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2.5. Запрещается размещать пляжи в границах 1-го пояса зоны санитарной охраны источников питьевого и хозяйственно-бытового водоснабжения.</w:t>
      </w:r>
    </w:p>
    <w:p w:rsidR="00000000" w:rsidRDefault="00E03CFC">
      <w:pPr>
        <w:pStyle w:val="ConsPlusNormal"/>
        <w:jc w:val="both"/>
      </w:pPr>
      <w:r>
        <w:lastRenderedPageBreak/>
        <w:t>(в ред. постановления Правительства Вологодской области от 19.05.2009 N 787)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2.6. Пляжи располагаются на расстоянии не</w:t>
      </w:r>
      <w:r>
        <w:t xml:space="preserve"> менее 500 метров выше по течению от места спуска сточных вод, не менее 250 метров выше и 1000 метров ниже портовых, гидротехнических сооружений, пристаней, причалов, пирсов, дебаркадеров и т.п.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2.7. В местах, отведенных для купания, и выше их по течению д</w:t>
      </w:r>
      <w:r>
        <w:t>о 500 метров запрещается стирка белья и купание животных.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2.8. Береговая территория пляжа должна иметь ограждение. Дно водного объекта в пределах участка акватории, отведенного для купания, должно иметь постепенный скат без уступов до глубины 2 м при расст</w:t>
      </w:r>
      <w:r>
        <w:t>оянии не менее 15 м от береговой линии (границы водного объекта) и очищено от водных растений, коряг, стекла, камней и других предметов. Не допускается устройство пляжей на глинистых грунтах и заиленных участках.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</w:t>
      </w:r>
      <w:r>
        <w:t>ской области от 29.06.2020 N 748)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2.9. 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 xml:space="preserve">2.10. Урны необходимо располагать на расстоянии не менее 10 метров от </w:t>
      </w:r>
      <w:r>
        <w:t>границы водного объекта. Расстояние между установленными урнами не должно превышать 40 метров.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29.06.2020 N 748)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2.11. Регулярно на пляж необходимо подсыпать чистый песок или гальку, обеспечивая тр</w:t>
      </w:r>
      <w:r>
        <w:t>ебования к качеству почв в соответствии с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</w:t>
      </w:r>
      <w:r>
        <w:t>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28.03.2022 N 389)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2.12. При устройстве туал</w:t>
      </w:r>
      <w:r>
        <w:t>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 либо установок биотуалетов.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2.13. Места размещения открытых автостоянок личного транспорт</w:t>
      </w:r>
      <w:r>
        <w:t>а определяются с учетом действующего законодательства.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2.14. При расчете необходимой площади территории пляжа следует исходить из норм не менее 8 кв. м на одного человека.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19.05.2009 N 787)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Площадь</w:t>
      </w:r>
      <w:r>
        <w:t xml:space="preserve"> участка акватории, отведенного для купания на проточном водном объекте, должна обеспечивать не менее 5 кв. м на одного купающегося; на непроточном водном объекте в 2 - 3 раза больше.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 xml:space="preserve">2.15. В местах, отводимых для купания на водном объекте, не должно быть </w:t>
      </w:r>
      <w:r>
        <w:t xml:space="preserve">выходов на </w:t>
      </w:r>
      <w:r>
        <w:lastRenderedPageBreak/>
        <w:t>поверхность грунтовых вод с низкой температурой, резко выраженных и быстрых водоворотов, воронок и больших волн.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29.06.2020 N 748)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2.16. Границы участка акватории водного объекта, отведе</w:t>
      </w:r>
      <w:r>
        <w:t>нного для купания, обозначаются буйками оранжевого цвета, расположенными на расстоянии 25 - 30 м один от другого и 25 м от мест с глубиной 1.3 м. Границы участка акватории водного объекта, отведенного для купания, не должны выходить в зоны судового хода.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С</w:t>
      </w:r>
      <w:r>
        <w:t xml:space="preserve">пасатели обязаны постоянно следить за безопасностью посетителей, принимать меры по предупреждению случаев нарушения требований, указанных в </w:t>
      </w:r>
      <w:hyperlink w:anchor="Par129" w:tooltip="3.5. Посетители пляжей обязаны соблюдать запреты, установленные в разделе IV Правил пользования пляжами в Российской Федерации, утвержденных приказом МЧС России от 30 сентября 2020 года N 732." w:history="1">
        <w:r>
          <w:rPr>
            <w:color w:val="0000FF"/>
          </w:rPr>
          <w:t>пункте 3.5</w:t>
        </w:r>
      </w:hyperlink>
      <w:r>
        <w:t xml:space="preserve"> настоящих Правил.</w:t>
      </w:r>
    </w:p>
    <w:p w:rsidR="00000000" w:rsidRDefault="00E03CFC">
      <w:pPr>
        <w:pStyle w:val="ConsPlusNormal"/>
        <w:jc w:val="both"/>
      </w:pPr>
      <w:r>
        <w:t>(абзац введен постановлением Правительства Вологодской области от 28.03.2022 N 389)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2.17. Оборудованные на пляжах места дл</w:t>
      </w:r>
      <w:r>
        <w:t>я прыжков в водный объект, как правило, должны находиться в естественных участках акватории с приглубными берегами. При отсутствии таких участков устанавливаются деревянные мостки или плоты в местах, обеспечивающих безопасность при нырянии.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 xml:space="preserve">Мостки, трапы, </w:t>
      </w:r>
      <w:r>
        <w:t>плоты и вышки должны иметь сплошной настил и быть испытаны на рабочую нагрузку.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2.18. В местах купания, выступающих за береговую линию в сторону судового хода, с наступлением темноты зажигается белый огонь кругового освещения, ясно видимый со стороны судов</w:t>
      </w:r>
      <w:r>
        <w:t>ого хода, на высоте не менее 2 м над настилом.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2.19. На берегу не далее 5 м от воды через каждые 50 м выставляются стойки с вывешенными на них спасательными средствами. На кругах наносятся название водного объекта и надпись "Бросай утопающему".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2.20. На пл</w:t>
      </w:r>
      <w:r>
        <w:t>яжах устанавливаются мачты голубого цвета высотой 5 - 10 м для подъема сигналов: желтый флаг 70 x 100 см или 50 x 70 см (купание разрешено), черный шар диаметром 1 м или черный флаг 70 x 100 см или 50 x 70 см (купание запрещено).</w:t>
      </w:r>
    </w:p>
    <w:p w:rsidR="00000000" w:rsidRDefault="00E03CFC">
      <w:pPr>
        <w:pStyle w:val="ConsPlusNormal"/>
        <w:jc w:val="both"/>
      </w:pPr>
      <w:r>
        <w:t>(п. 2.20 в ред. постановле</w:t>
      </w:r>
      <w:r>
        <w:t>ния Правительства Вологодской области от 29.06.2020 N 748)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2.21. Пляжи оборудуются стендами с извлечениями из настоящих Прав</w:t>
      </w:r>
      <w:r>
        <w:t>ил, материалами по профилактике несчастных случаев на водных объектах, данными о температуре воды и воздуха. Обеспечиваются в достаточном количестве лежаками, тентами, зонтами для защиты от солнца, при наличии водопровода - душами.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2.22. Владелец пляжа в о</w:t>
      </w:r>
      <w:r>
        <w:t>бязательном порядке организует развертывание спасательных постов с необходимыми плавсредствами, оборудованием и снаряжением, обеспечивает дежурство спасателей и медицинского персонала для предупреждения несчастных случаев с людьми и оказания помощи терпящи</w:t>
      </w:r>
      <w:r>
        <w:t>м бедствие на водных объектах.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Спасатели спасательных постов должны иметь допуск к спасательным работам на водных объектах, оформленный в установленном порядке.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 xml:space="preserve">2.23. Утратил силу. - Постановление Правительства Вологодской области от 29.06.2020 N </w:t>
      </w:r>
      <w:r>
        <w:lastRenderedPageBreak/>
        <w:t>748.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2.24</w:t>
      </w:r>
      <w:r>
        <w:t>. Пляжи должны быть радиофицированы, иметь телефонную связь и обеспечиваться городским транспортом.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19.05.2009 N 787)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2.25. Дополнительные требования к зонам рекреации для детей: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2.25.1. При расчет</w:t>
      </w:r>
      <w:r>
        <w:t>е площади детского сектора следует исходить из норм не менее 4 кв. м на одного человека.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19.05.2009 N 787)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2.25.2. Территория, предназначенная для отдыха и купания детей (пляж), должна быть тщатель</w:t>
      </w:r>
      <w:r>
        <w:t>но отнивелирована, очищена от мусора и камней.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2.25.3. Максимальная глубина открытых водных объектов в местах купания детей должна составлять от 0.7 до 1.3 м. Граница участка акватории водного объекта, предназначенного для купания, обозначается яркими, хор</w:t>
      </w:r>
      <w:r>
        <w:t>ошо видимыми плавучими сигналами.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2.26. На территории пляжа размещается знак о запрете курения в соответствии с требованиями, установленными приказом Минздрава России от 20 февраля 2021 года N 129н "Об утверждении требований к знаку о запрете курения табак</w:t>
      </w:r>
      <w:r>
        <w:t>а, потребления никотинсодержащей продукции или использования кальянов и к порядку его размещения".</w:t>
      </w:r>
    </w:p>
    <w:p w:rsidR="00000000" w:rsidRDefault="00E03CFC">
      <w:pPr>
        <w:pStyle w:val="ConsPlusNormal"/>
        <w:jc w:val="both"/>
      </w:pPr>
      <w:r>
        <w:t xml:space="preserve">(п. 2.26 введен постановлением Правительства Вологодской области от 29.06.2020 N 748; в ред. постановления Правительства Вологодской области от 28.03.2022 N </w:t>
      </w:r>
      <w:r>
        <w:t>389)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Title"/>
        <w:jc w:val="center"/>
        <w:outlineLvl w:val="1"/>
      </w:pPr>
      <w:r>
        <w:t>III. Меры безопасности населения на пляжах</w:t>
      </w:r>
    </w:p>
    <w:p w:rsidR="00000000" w:rsidRDefault="00E03CFC">
      <w:pPr>
        <w:pStyle w:val="ConsPlusTitle"/>
        <w:jc w:val="center"/>
      </w:pPr>
      <w:r>
        <w:t>и в других местах массового отдыха на водных объектах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ind w:firstLine="540"/>
        <w:jc w:val="both"/>
      </w:pPr>
      <w:r>
        <w:t>3.1. Работники спасательных постов, владельцы пляжа проводят на пляжах и в других местах массового отдыха разъяснительную работу по предупреждению несча</w:t>
      </w:r>
      <w:r>
        <w:t>стных случаев с людьми на водных объектах с использованием радиостанционных установок, мегафонов, стендов, фотовитрин с профилактическим и иным информационным материалом.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 xml:space="preserve">3.2. Утратил силу. - Постановление Правительства Вологодской области от 28.03.2022 N </w:t>
      </w:r>
      <w:r>
        <w:t>389.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3.3. Взрослые обязаны не допускать купания детей в неустановленных местах, неприемлемых на водных объектах действий, плавания на не приспособленных для этого средствах (предметах).</w:t>
      </w:r>
    </w:p>
    <w:p w:rsidR="00000000" w:rsidRDefault="00E03CFC">
      <w:pPr>
        <w:pStyle w:val="ConsPlusNormal"/>
        <w:jc w:val="both"/>
      </w:pPr>
      <w:r>
        <w:t xml:space="preserve">(в ред. постановления Правительства Вологодской области от 19.05.2009 </w:t>
      </w:r>
      <w:r>
        <w:t>N 787)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и соблюдением мер предосторожности.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3.4. Каждый гражданин обязан оказывать посильную помощь терпя</w:t>
      </w:r>
      <w:r>
        <w:t>щим бедствие на водных объектах.</w:t>
      </w:r>
    </w:p>
    <w:p w:rsidR="00000000" w:rsidRDefault="00E03CFC">
      <w:pPr>
        <w:pStyle w:val="ConsPlusNormal"/>
        <w:spacing w:before="240"/>
        <w:ind w:firstLine="540"/>
        <w:jc w:val="both"/>
      </w:pPr>
      <w:bookmarkStart w:id="2" w:name="Par129"/>
      <w:bookmarkEnd w:id="2"/>
      <w:r>
        <w:lastRenderedPageBreak/>
        <w:t>3.5. Посетители пляжей обязаны соблюдать запреты, установленные в разделе IV Правил пользования пляжами в Российской Федерации, утвержденных приказом МЧС России от 30 сентября 2020 года N 732.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На пляжах и в друг</w:t>
      </w:r>
      <w:r>
        <w:t>их местах массового отдыха на водных объектах не допускается: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размещать на территории пляжа в границах участка акватории водного объекта, отведенного для купания, пункты проката маломерных судов, гидроциклов и других плавательных средств;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подплывать к моторным, парусным судам, весельным лодкам и другим плавсредствам;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заходить на маломерных парусных судах, гребных, резиновых лодках и байдарках в зону купания, пляжей;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купаться в состоянии опьянения.</w:t>
      </w:r>
    </w:p>
    <w:p w:rsidR="00000000" w:rsidRDefault="00E03CFC">
      <w:pPr>
        <w:pStyle w:val="ConsPlusNormal"/>
        <w:jc w:val="both"/>
      </w:pPr>
      <w:r>
        <w:t xml:space="preserve">(п. 3.5 в ред. постановления Правительства </w:t>
      </w:r>
      <w:r>
        <w:t>Вологодской области от 28.03.2022 N 389)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3.6. Обучение людей плаванию должно производиться в специально отведенных местах пляжа. При обучении плаванию ответственность за безопасность несет преподаватель (инструктор, тренер, воспитатель), проводящий обучени</w:t>
      </w:r>
      <w:r>
        <w:t>е или тренировку.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3.7. При групповом обучении плаванию количество человек в группе не должно превышать 10 человек. За группой обучающихся, кроме преподавателя, должен наблюдать спасатель и медицинский работник.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3.8. Утратил силу. - Постановление Правительс</w:t>
      </w:r>
      <w:r>
        <w:t>тва Вологодской области от 29.06.2020 N 748.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Title"/>
        <w:jc w:val="center"/>
        <w:outlineLvl w:val="1"/>
      </w:pPr>
      <w:r>
        <w:t>IV. Дополнительные правила по обеспечению безопасности</w:t>
      </w:r>
    </w:p>
    <w:p w:rsidR="00000000" w:rsidRDefault="00E03CFC">
      <w:pPr>
        <w:pStyle w:val="ConsPlusTitle"/>
        <w:jc w:val="center"/>
      </w:pPr>
      <w:r>
        <w:t>детей на пляжах в детских оздоровительных учреждениях</w:t>
      </w:r>
    </w:p>
    <w:p w:rsidR="00000000" w:rsidRDefault="00E03CFC">
      <w:pPr>
        <w:pStyle w:val="ConsPlusTitle"/>
        <w:jc w:val="center"/>
      </w:pPr>
      <w:r>
        <w:t>и лагерях отдыха для детей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ind w:firstLine="540"/>
        <w:jc w:val="both"/>
      </w:pPr>
      <w:r>
        <w:t>4.1. Для организации пляжа в детских оздоровительных учреждениях и лагеря</w:t>
      </w:r>
      <w:r>
        <w:t>х отдыха для детей используют водные объекты и их берега, выбор которых согласовывается в установленном порядке в соответствии с требованиями санитарных правил СП 2.4.3648-20 "Санитарно-эпидемиологические требования к организациям воспитания и обучения, от</w:t>
      </w:r>
      <w:r>
        <w:t>дыха и оздоровления детей и молодежи".</w:t>
      </w:r>
    </w:p>
    <w:p w:rsidR="00000000" w:rsidRDefault="00E03CFC">
      <w:pPr>
        <w:pStyle w:val="ConsPlusNormal"/>
        <w:jc w:val="both"/>
      </w:pPr>
      <w:r>
        <w:t>(в ред. постановлений Правительства Вологодской области от 29.06.2020 N 748, от 28.03.2022 N 389)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4.2. Пляж детского учреждения должен отвечать установленным санитарным требованиям, благоустроен, огражден штакетным за</w:t>
      </w:r>
      <w:r>
        <w:t>бором со стороны суши в случае расположения пляжа за пределами территории оздоровительного учреждения.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4.3. Контроль за правильной организацией и проведением купания детей в лагерях отдыха осуществляют руководители этих лагерей.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4.4. Учредитель или собстве</w:t>
      </w:r>
      <w:r>
        <w:t>нник оздоровительного учреждения назначает: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lastRenderedPageBreak/>
        <w:t>- ответственного за организацию безопасного купания детей, техническое освидетельствование и санитарное освидетельствование пляжа, проводимые ежегодно перед началом купального сезона;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- медицинского работника, от</w:t>
      </w:r>
      <w:r>
        <w:t>ветственного за ежедневное проведение осмотра санитарного состояния береговой полосы пляжа и замера температуры воды с отметкой результатов осмотра и замеров в специальном журнале с выводом о разрешении или запрещении купания детей в зависимости от результ</w:t>
      </w:r>
      <w:r>
        <w:t>атов осмотра.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4.5. Ответственность за безопасность детей во время купания и методическое руководство возлагается на инструктора по плаванию.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4.6. Купание детей разрешается только группами не более 10 человек. Продолжительность купания в первые дни начала к</w:t>
      </w:r>
      <w:r>
        <w:t>упального сезона - 2 - 5 минут с постепенным увеличением до 10 - 15 минут.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4.7. На пляже детского учреждения оборудуются участки для купания и обучения плаванию детей дошкольного и младшего школьного возраста с глубинами не более 0.7 м, а также для детей с</w:t>
      </w:r>
      <w:r>
        <w:t>таршего возраста с глубинами не более 1.3 м.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4.8. На расстоянии 3 м от границы водного объекта через каждые 25 м выставляются стойки с вывешенными на них спасательными средствами.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29.06.2020 N 748)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4.9. Купание детей, не умеющих плавать, проводится отдельно от детей, умеющих плавать. Купание детей, не умеющих плавать, организует и контролирует руководитель учреждения.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4.10. 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</w:t>
      </w:r>
      <w:r>
        <w:t>печивающие обучение средства.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4.11. Перед началом купания детей проводится подготовка пляжа: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4.11.1. Границы участка акватории водного объекта, отведенного для купания, обозначаются яркими, хорошо видимыми плавучими сигналами.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4.11.2. Спасательная лодка со</w:t>
      </w:r>
      <w:r>
        <w:t xml:space="preserve"> спасателем выходит на внешнюю сторону границы участка акватории водного объекта, отведенного для купания, и удерживается в 2 - 3 м от нее.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4.12. По окончании подготовки пляжа дети группами выводятся на свои участки купания, инструктируются по правилам пов</w:t>
      </w:r>
      <w:r>
        <w:t>едения на водных объектах, выстраиваются в линейку и складывают перед собой одежду. За купающимися детьми должно вестись непрерывное наблюдение дежурными воспитателями и медицинскими работниками.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4.13. Во время купания детей на пляже запрещается: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- купание</w:t>
      </w:r>
      <w:r>
        <w:t xml:space="preserve"> и нахождение посторонних лиц;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lastRenderedPageBreak/>
        <w:t>- катание на лодках и катерах;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- игры и спортивные мероприятия.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4.14. Для купания детей во время походов, прогулок и экскурсий выбирается неглубокое место с пологим и чистым от свай, коряг, острых камней, водорослей и ила дно</w:t>
      </w:r>
      <w:r>
        <w:t>м. Обследование места купания проводится взрослым, умеющим плавать. Купание проводится под контролем взрослых.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4.15. Перед отбоем администрация детского учреждения обязана выделять патруль (дежурного) для обхода берега водного объекта.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Title"/>
        <w:jc w:val="center"/>
        <w:outlineLvl w:val="1"/>
      </w:pPr>
      <w:r>
        <w:t>V. Меры безопасност</w:t>
      </w:r>
      <w:r>
        <w:t>и при пользовании</w:t>
      </w:r>
    </w:p>
    <w:p w:rsidR="00000000" w:rsidRDefault="00E03CFC">
      <w:pPr>
        <w:pStyle w:val="ConsPlusTitle"/>
        <w:jc w:val="center"/>
      </w:pPr>
      <w:r>
        <w:t>переправами и наплавными мостами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ind w:firstLine="540"/>
        <w:jc w:val="both"/>
      </w:pPr>
      <w:r>
        <w:t>5.1. Статус переправ и наплавных мостов (далее - переправы), режим их работы определяются эксплуатирующими организациями по согласованию с органами местного самоуправления муниципальных образований област</w:t>
      </w:r>
      <w:r>
        <w:t>и, а также органами, регулирующими судоходство.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5.2. Переправы должны иметь разрешение (постановление, распоряжение) органов местного самоуправления муниципального образования области на создание и эксплуатацию, утвержденные владельцем переправы правила по</w:t>
      </w:r>
      <w:r>
        <w:t>льзования (эксплуатации) переправой, находиться в исправном рабочем состоянии, обеспечивать безопасность людей и предотвращение загрязнения окружающей среды.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19.05.2009 N 787)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Абзац утратил силу. -</w:t>
      </w:r>
      <w:r>
        <w:t xml:space="preserve"> Постановление Правительства Вологодской области от 28.03.2022 N 389.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5.3. Плавсредства переправ подлежат регистрации (учету), должны отвечать техническим требованиям, иметь необходимые документы, проходить освидетельствование на годность к плаванию, экспл</w:t>
      </w:r>
      <w:r>
        <w:t>уатироваться в соответствии с требованиями действующих нормативно-технических документов.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Плавсредства должны нести соответствующие регистрационные (бортовые) номера.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5.4. Техническое состояние береговых сооружений, помещений и павильонов для ожидания пасс</w:t>
      </w:r>
      <w:r>
        <w:t>ажиров, водоотводов, причальных и швартовых устройств, леерных ограждений, аппарелей, разводных устройств наплавных мостов, переходных пролетов и трапов должно соответствовать предъявляемым к ним требованиям.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5.5. На каждой переправе эксплуатирующей органи</w:t>
      </w:r>
      <w:r>
        <w:t>зацией должны быть вывешены на видном месте правила пользования переправой, порядок посадки и высадки пассажиров, погрузки и выгрузки автотранспорта.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5.6. Функционирование переправы, расположенной на внутренних водных путях, должно обеспечивать беспрепятст</w:t>
      </w:r>
      <w:r>
        <w:t xml:space="preserve">венный и безопасный пропуск судов. Переправа обозначается </w:t>
      </w:r>
      <w:r>
        <w:lastRenderedPageBreak/>
        <w:t>навигационными знаками и огнями в соответствии с требованиями ГОСТ 26600-98 "Знаки навигационные внутренних судоходных путей".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5.7. Плавсредства переправ должны нести огни (знаки) и подавать звуковые сигналы в соответствии с требованиями Правил плавания судов по внутренним водным путям, утвержденных приказом Минтранса России от 19 января 2018 года N 19; в темное время суток перепр</w:t>
      </w:r>
      <w:r>
        <w:t>авы должны быть освещены.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29.06.2020 N 748)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5.8. Все плавсредства переправ, на которых могут находиться люди (пассажиры, члены судовых экипажей, рабочие переправы), должны быть оснащены спасательны</w:t>
      </w:r>
      <w:r>
        <w:t>ми средствами: шлюпками, приборами, нагрудниками или жилетами, кругами. Все спасательные средства должны быть исправны, окрашены по табелю окраски в соответствии с установленными нормами, размещены на береговых и плавучих сооружениях и плавсредствах, перио</w:t>
      </w:r>
      <w:r>
        <w:t>дически испытываться на пригодность к действию.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5.9. Эксплуатация наплавных мостов в условиях ледохода не допускается.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Title"/>
        <w:jc w:val="center"/>
        <w:outlineLvl w:val="1"/>
      </w:pPr>
      <w:r>
        <w:t>VI. Правила безопасного поведения на льду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ind w:firstLine="540"/>
        <w:jc w:val="both"/>
      </w:pPr>
      <w:r>
        <w:t>6.1. При переходе водного объекта по льду необходимо пользоваться оборудованными ледовыми пер</w:t>
      </w:r>
      <w:r>
        <w:t>еправами или проложенными тропами. Выход и выезд на транспортных средствах на лед в местах, где действует запрет, установленный нормативными правовыми актами органов местного самоуправления муниципальных образований, и (или) выставлены запрещающие знаки, н</w:t>
      </w:r>
      <w:r>
        <w:t>е допускается, за исключением транспортных средств, конструкция которых позволяет автономно передвигаться по воде.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29.06.2020 N 748)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 xml:space="preserve">6.2. Во время движения по льду следует обращать внимание на его </w:t>
      </w:r>
      <w:r>
        <w:t>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 и вливаются теплые сточные во</w:t>
      </w:r>
      <w:r>
        <w:t>ды промышленных предприятий, ведется заготовка льда.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19.05.2009 N 787)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Безопасным для перехода является лед с зеленоватым оттенком и толщиной не менее 7 см.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6.3. При переходе по льду необходимо сле</w:t>
      </w:r>
      <w:r>
        <w:t>довать друг за другом на расстоянии 5 - 6 м и быть готовым оказать немедленную помощь идущему впереди.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 xml:space="preserve">6.4. </w:t>
      </w:r>
      <w:r>
        <w:t>При организации устраиваемых на водных объектах площадок для катания на коньках (катков) владельцу необходимо: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6.4.1. Утратил силу. - Постановление Правительства Вологодской области от 28.03.2022 N 389.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lastRenderedPageBreak/>
        <w:t>6.4.2. Назначить ответственное должностное лицо, ежед</w:t>
      </w:r>
      <w:r>
        <w:t>невно производящее замеры льда и отвечающее за безопасность людей при пользовании катком.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6.5. Пользоваться площадками для катания на коньках, устраиваемыми на водных объектах, разрешается только после тщательной проверки прочности льда. Толщина льда должн</w:t>
      </w:r>
      <w:r>
        <w:t>а быть не менее 12 см, а при массовом катании - не менее 25 см.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 xml:space="preserve">6.6.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</w:t>
      </w:r>
      <w:r>
        <w:t>петли лыжных палок с кистей рук.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Если имеется рюкзак или ранец, необходимо их взять на одно плечо.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Расстояние между лыжниками должно быть 5 - 6 м.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Во время движения по льду лыжник, идущий первым, ударами палок проверяет прочность льда и следит за его харак</w:t>
      </w:r>
      <w:r>
        <w:t>тером.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6.7.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Каждому рыболову рекомендуется иметь с собой спасательное средство в виде шнура длиной 12 - 15 м, на одном конце</w:t>
      </w:r>
      <w:r>
        <w:t xml:space="preserve"> которого закреплен груз весом 400 - 500 граммов, на другом изготовлена петля.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Title"/>
        <w:jc w:val="center"/>
        <w:outlineLvl w:val="1"/>
      </w:pPr>
      <w:r>
        <w:t>VII. Меры безопасности при пользовании ледовыми переправами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ind w:firstLine="540"/>
        <w:jc w:val="both"/>
      </w:pPr>
      <w:r>
        <w:t>7.1. Ледовые переправы - это переправы, проложенные по ледяному покрову рек и озер. Эти переправы могут быть частью временных зимних автодорог, временно заменять недействующий мост или, в зимний период, паромную переправу постоянной автодороги.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 xml:space="preserve">7.2. Выезд </w:t>
      </w:r>
      <w:r>
        <w:t>на лед водных объектов автотранспортных и тракторных средств, в том числе для подледного лова, за исключением снегоходов промышленного и самодельного (на пневмоходу) изготовления, в местах, для этого не оборудованных, запрещается.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Органы местного самоуправ</w:t>
      </w:r>
      <w:r>
        <w:t>ления муниципальных образований области обязаны принять меры для предотвращения выезда автотранспорта на лед, где этот выезд возможен в необорудованных местах.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7.3. Изыскание, проектирование, строительство и эксплуатация ледовых переправ проводятся в соотв</w:t>
      </w:r>
      <w:r>
        <w:t>етствии с требованиями Отраслевых дорожных норм (ОДН 218.010-98).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Абзац исключен. - Постановление Правительства Вологодской области от 19.05.2009 N 787.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7.4. На каждую переправу должны быть разработаны проект переправы и с учетом ее конструктивных особенно</w:t>
      </w:r>
      <w:r>
        <w:t>стей и местных условий перевозок правила пользования переправой, регламентирующие порядок пропуска автомобилей и перевозки пассажиров, поведение водителей и пассажиров на переправе.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lastRenderedPageBreak/>
        <w:t>7.5. Статус ледовых переправ, режим их работы, порядок перевозки пассажиро</w:t>
      </w:r>
      <w:r>
        <w:t xml:space="preserve">в, а также горючих, опасных грузов и движения спецтранспорта определяются эксплуатирующими организациями и согласовываются с органами местного самоуправления муниципальных образований области и территориальными органами ГИБДД МВД России в части безопасных </w:t>
      </w:r>
      <w:r>
        <w:t>условий движения транспорта и пешеходов.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7.6. Сроки организации работ переправ по льду на судоходных путях согласуются с соответствующими Государственными бассейновыми Управлениями водных путей и судоходства.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7.7. Утратил силу. - Постановление Правительств</w:t>
      </w:r>
      <w:r>
        <w:t>а Вологодской области от 28.03.2022 N 389.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7.8. Места, отведенные для переправ, должны удовлетворять следующим условиям: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7.8.1. Берега следует выбирать по возможности пологие и удобные для подхода к реке и спуска на лед.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7.8.2. Трасса ледовой переправы дол</w:t>
      </w:r>
      <w:r>
        <w:t>жна быть по возможности прямолинейной и пересекать реку под углом не менее 45°. Съезды на лед необходимо устраивать с продольным уклоном не более 60°.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7.8.3. В районе переправы должны отсутствовать (слева и справа от нее на расстоянии 100 м) места сброса т</w:t>
      </w:r>
      <w:r>
        <w:t>еплых и выхода на поверхность грунтовых вод, а также промоины, майны и площадки для выколки льда, нагромождения торосов.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29.06.2020 N 748)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 xml:space="preserve">7.8.4. Ледовые переправы устраиваются в виде двух полос с </w:t>
      </w:r>
      <w:r>
        <w:t>односторонним движением или в виде одной полосы с поочередным пропуском транспортных средств. Расстояние между осями полос должно быть не менее 100 м. Ширина полосы устанавливается на 5 м более ширины наиболее габаритного груза.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7.8.5. Ледовые переправы до</w:t>
      </w:r>
      <w:r>
        <w:t>лжны иметь пропускную способность, обеспечивающую установленную для них расчетную интенсивность движения, обеспечивать пропуск расчетных нагрузок, безопасные условия пересечения переправы транспортными средствами и пассажирами (пешеходами), безопасность дв</w:t>
      </w:r>
      <w:r>
        <w:t>ижения автомобилей на переправах и подходах к ним.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7.9. Работа переправы прекращается, если возникшие условия работы и техническое состояние переправы не обеспечивают безопасность эксплуатации.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7.10. Движение пешеходов по переправе разрешается только по сп</w:t>
      </w:r>
      <w:r>
        <w:t>ециальным дорожкам, проложенным по бокам полосы движения и обозначенным вехами.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7.11. Пропуск по переправе автомобилей с взрывоопасными, горючими, ядовитыми веществами и другими опасными грузами должен осуществляться в индивидуальном порядке. При их пропус</w:t>
      </w:r>
      <w:r>
        <w:t>ке нахождение на льду пешеходов, других автомобилей, повозок и скота категорически запрещается.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7.12. На переправах категорически запрещается: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- пробивать лунки для рыбной ловли и других целей;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lastRenderedPageBreak/>
        <w:t>- переход и переезд в неогражденных и неохраняемых местах;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- п</w:t>
      </w:r>
      <w:r>
        <w:t>роезд по переправе рейсовых автобусов и автомобилей с пассажирами. Пассажиры должны быть высажены перед въездом на переправу. Посадочные полосы рекомендуется располагать в 10 - 20 м от шлагбаума на горизонтальных участках с продольным уклоном не более 40°.</w:t>
      </w:r>
      <w:r>
        <w:t xml:space="preserve"> Ширину посадочной полосы принимают равной ширине основных полос движения.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7.13. Оборудование и содержание переправ: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 xml:space="preserve">7.13.1. У подъезда к переправе устанавливается специальный щит, на котором помещается информация о максимальной массе, максимальной осевой </w:t>
      </w:r>
      <w:r>
        <w:t>нагрузке транспортных средств, которым разрешен проезд по данной переправе, интервале движения, адрес эксплуатирующей организации, также перед въездами на переправы должны быть установлены транспаранты, напоминающие о необходимости высадки пассажиров.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7.13.2. Температура воздуха в районе переправы проверяется ежедневно.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7.13.3. Толщина льда и снежного покрова на переправах проверяется: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при устойчивых отрицательных температурах воздуха не реже двух раз в месяц, а в местах с быстрым течением - раз в 5 - 7</w:t>
      </w:r>
      <w:r>
        <w:t xml:space="preserve"> дней; весной и при длительных зимних оттепелях с температурой воздуха выше 0°C - ежедневно.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19.05.2009 N 787)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7.13.4. Во избежание утепления льда и уменьшения его грузоподъемности регулярно произв</w:t>
      </w:r>
      <w:r>
        <w:t>одится расчистка проезжей части переправы от снега.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7.13.5. Границы трассы должны быть обозначены: днем - вехами, ночью - освещением (или вехами со светоотражающими элементами). Перед съездом на переправу устанавливаются шлагбаум и соответствующие дорожные</w:t>
      </w:r>
      <w:r>
        <w:t xml:space="preserve"> знаки.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7.13.6. На обоих берегах водного объекта у спуска на переправу выставляются щиты с вывешенными на них спасательными кругами, спасательными досками, лестницами, веревками. На щите делается надпись "Подать утопающему". Рядом со щитом находятся бревна</w:t>
      </w:r>
      <w:r>
        <w:t xml:space="preserve"> длиной 5 - 6 метров и диаметром 10 - 12 см, используемые для оказания помощи при проломе льда. Для буксировки застрявшего (остановившегося) автотранспорта необходимо наличие буксировочных, страховочных канатов.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7.13.7. В опасных для движения местах выстав</w:t>
      </w:r>
      <w:r>
        <w:t>ляются предупреждающие дорожные знаки.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7.14. Транспортные средства должны выезжать на переправу со скоростью не более 10 км/ч без толчков и торможения. Автомобили при этом должны двигаться по переправе на второй или на третьей передаче. Дверцы транспортных</w:t>
      </w:r>
      <w:r>
        <w:t xml:space="preserve"> средств должны быть обязательно открыты.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Title"/>
        <w:jc w:val="center"/>
        <w:outlineLvl w:val="1"/>
      </w:pPr>
      <w:r>
        <w:t>VIII. Меры безопасности при производстве работ</w:t>
      </w:r>
    </w:p>
    <w:p w:rsidR="00000000" w:rsidRDefault="00E03CFC">
      <w:pPr>
        <w:pStyle w:val="ConsPlusTitle"/>
        <w:jc w:val="center"/>
      </w:pPr>
      <w:r>
        <w:t>по выемке грунта и выколке льда на водных объектах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ind w:firstLine="540"/>
        <w:jc w:val="both"/>
      </w:pPr>
      <w:r>
        <w:t xml:space="preserve">8.1. Работы по выемке грунта вблизи водных объектов, особенно в местах массового отдыха </w:t>
      </w:r>
      <w:r>
        <w:lastRenderedPageBreak/>
        <w:t>людей, должны осуществлять</w:t>
      </w:r>
      <w:r>
        <w:t>ся в соответствии с действующим законодательством.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8.2. Организации при производстве работ по выемке грунта, торфа и сапропеля, углублению дна водных объектов в местах массового отдыха населения обязаны ограждать опасные участки, а после окончания работ вы</w:t>
      </w:r>
      <w:r>
        <w:t>равнивать дно.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8.3.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8.4. По окончании выемки грунта в обводненных карьерах производится выравнивание дна</w:t>
      </w:r>
      <w:r>
        <w:t xml:space="preserve"> от береговой линии до глубины 1.7 метра.</w:t>
      </w:r>
    </w:p>
    <w:p w:rsidR="00000000" w:rsidRDefault="00E03CFC">
      <w:pPr>
        <w:pStyle w:val="ConsPlusNormal"/>
        <w:jc w:val="both"/>
      </w:pPr>
      <w:r>
        <w:t>(в ред. постановления Правительства Вологодской области от 19.05.2009 N 787)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Организации, проводившие земляные работы в местах массового отдыха населения, обязаны засыпать котлованы.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8.5. Организации при производст</w:t>
      </w:r>
      <w:r>
        <w:t>ве работ по заготовке льда должны ограждать опасные для людей участки и выставлять соответствующие знаки.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Title"/>
        <w:jc w:val="center"/>
        <w:outlineLvl w:val="1"/>
      </w:pPr>
      <w:r>
        <w:t>IX. Знаки безопасности на водных объектах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ind w:firstLine="540"/>
        <w:jc w:val="both"/>
      </w:pPr>
      <w:r>
        <w:t>9.1. С целью обеспечения безопасности людей на берегах водных объектов устанавливаются знаки безопасности.</w:t>
      </w:r>
    </w:p>
    <w:p w:rsidR="00000000" w:rsidRDefault="00E03CFC">
      <w:pPr>
        <w:pStyle w:val="ConsPlusNormal"/>
        <w:jc w:val="both"/>
      </w:pPr>
      <w:r>
        <w:t>(п. 9.1 в ред. постановления Правительства Вологодской области от 29.06.2020 N 748)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9.2. Знаки имеют форму прямоугольника с размерами сторон не менее 50 x 60 см и изготавливаются из досок, толстой фанеры, металлических листов или из другого прочного материала.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Знаки устанавливаются на видных местах и закрепляются на столбах (деревянных, м</w:t>
      </w:r>
      <w:r>
        <w:t>еталлических, железобетонных и т.п.), врытых в землю. Высота столбов над землей должна быть не менее 2.5 м.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9.3. Надписи на знаках делаются черной или белой краской.</w:t>
      </w:r>
    </w:p>
    <w:p w:rsidR="00000000" w:rsidRDefault="00E03CFC">
      <w:pPr>
        <w:pStyle w:val="ConsPlusNormal"/>
        <w:spacing w:before="240"/>
        <w:ind w:firstLine="540"/>
        <w:jc w:val="both"/>
      </w:pPr>
      <w:r>
        <w:t>9.4. Характеристика знаков безопасности на водных объектах:</w:t>
      </w:r>
    </w:p>
    <w:p w:rsidR="00000000" w:rsidRDefault="00E03C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685"/>
        <w:gridCol w:w="4706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  <w:jc w:val="center"/>
            </w:pPr>
            <w:r>
              <w:t>Надпись на знаке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  <w:jc w:val="center"/>
            </w:pPr>
            <w:r>
              <w:t>Описан</w:t>
            </w:r>
            <w:r>
              <w:t>ие знака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Место купания (с указанием границ в метрах)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В зеленой рамке. Надпись сверху. Ниже изображен плывущий человек. Знак укрепляется на столбе белого цвета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Место купания детей (с указанием границ в метрах)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В зеленой рамке. Надпись сверху. Ниже и</w:t>
            </w:r>
            <w:r>
              <w:t>зображены двое детей, стоящих в воде. Знак укрепляется на столбе белого цвета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Место купания животных (с указанием границ в метрах)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В зеленой рамке. Надпись сверху. Ниже изображена плывущая собака. Знак укрепляется на столбе белого цвета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Купаться запрещено (с указанием границ в метрах)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В красной рамке, перечеркнутый красной чертой по диагонали с верхнего левого угла. Надпись сверху. Ниже изображен плывущий человек. Знак укрепляется на столбе красного цвета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Переход (переезд) по льду раз</w:t>
            </w:r>
            <w:r>
              <w:t>решен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Весь покрашен в зеленый цвет. Надпись посередине. Знак укрепляется на столбе белого цвета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Переход (переезд) по льду запрещен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Весь покрашен в красный цвет. Надпись посередине. Знак укрепляется на столбе красного цвета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Не создавать волнение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Вну</w:t>
            </w:r>
            <w:r>
              <w:t>три красной окружности на белом фоне две волны черного цвета, перечеркнутые красной линией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Движение мелких плавсредств запрещено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Внутри красной окружности на белом фоне лодка с подвесным мотором черного цвета, перечеркнутая красной линией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 xml:space="preserve">Якоря не </w:t>
            </w:r>
            <w:r>
              <w:t>бросать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3CFC">
            <w:pPr>
              <w:pStyle w:val="ConsPlusNormal"/>
            </w:pPr>
            <w:r>
              <w:t>Внутри красной окружности на белом фоне якорь черного цвета, перечеркнутый красной линией</w:t>
            </w:r>
          </w:p>
        </w:tc>
      </w:tr>
    </w:tbl>
    <w:p w:rsidR="00000000" w:rsidRDefault="00E03CFC">
      <w:pPr>
        <w:pStyle w:val="ConsPlusNormal"/>
        <w:jc w:val="both"/>
      </w:pPr>
    </w:p>
    <w:p w:rsidR="00000000" w:rsidRDefault="00E03CFC">
      <w:pPr>
        <w:pStyle w:val="ConsPlusTitle"/>
        <w:jc w:val="center"/>
        <w:outlineLvl w:val="1"/>
      </w:pPr>
      <w:r>
        <w:t>X. Привлечение дежурных сил и средств</w:t>
      </w:r>
    </w:p>
    <w:p w:rsidR="00000000" w:rsidRDefault="00E03CFC">
      <w:pPr>
        <w:pStyle w:val="ConsPlusTitle"/>
        <w:jc w:val="center"/>
      </w:pPr>
      <w:r>
        <w:t>для проведения поисково-спасательных работ</w:t>
      </w:r>
    </w:p>
    <w:p w:rsidR="00000000" w:rsidRDefault="00E03CFC">
      <w:pPr>
        <w:pStyle w:val="ConsPlusTitle"/>
        <w:jc w:val="center"/>
      </w:pPr>
      <w:r>
        <w:t>в местах массового отдыха и спорта населения</w:t>
      </w:r>
    </w:p>
    <w:p w:rsidR="00000000" w:rsidRDefault="00E03CFC">
      <w:pPr>
        <w:pStyle w:val="ConsPlusNormal"/>
        <w:jc w:val="center"/>
      </w:pPr>
      <w:r>
        <w:t>(в ред. постановления Правительства Вологодской области</w:t>
      </w:r>
    </w:p>
    <w:p w:rsidR="00000000" w:rsidRDefault="00E03CFC">
      <w:pPr>
        <w:pStyle w:val="ConsPlusNormal"/>
        <w:jc w:val="center"/>
      </w:pPr>
      <w:r>
        <w:t>от 29.06.2020 N 748)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ind w:firstLine="540"/>
        <w:jc w:val="both"/>
      </w:pPr>
      <w:r>
        <w:t>В целях привлечения дежурных сил и средств для проведения поисково-спасательных работ в местах массового отдыха и спорта населения сведения об угрозе гибели людей на водных объек</w:t>
      </w:r>
      <w:r>
        <w:t>тах области сообщаются на единый телефонный номер экстренных служб "112".</w:t>
      </w:r>
    </w:p>
    <w:p w:rsidR="00000000" w:rsidRDefault="00E03CFC">
      <w:pPr>
        <w:pStyle w:val="ConsPlusNormal"/>
        <w:jc w:val="both"/>
      </w:pPr>
    </w:p>
    <w:p w:rsidR="00000000" w:rsidRDefault="00E03CFC">
      <w:pPr>
        <w:pStyle w:val="ConsPlusNormal"/>
        <w:jc w:val="both"/>
      </w:pPr>
    </w:p>
    <w:p w:rsidR="00E03CFC" w:rsidRDefault="00E03C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03CFC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FC" w:rsidRDefault="00E03CFC">
      <w:pPr>
        <w:spacing w:after="0" w:line="240" w:lineRule="auto"/>
      </w:pPr>
      <w:r>
        <w:separator/>
      </w:r>
    </w:p>
  </w:endnote>
  <w:endnote w:type="continuationSeparator" w:id="0">
    <w:p w:rsidR="00E03CFC" w:rsidRDefault="00E0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3C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3CF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3CF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3CF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E18E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E18EB">
            <w:rPr>
              <w:rFonts w:ascii="Tahoma" w:hAnsi="Tahoma" w:cs="Tahoma"/>
              <w:noProof/>
              <w:sz w:val="20"/>
              <w:szCs w:val="20"/>
            </w:rPr>
            <w:t>17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E18E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E18EB">
            <w:rPr>
              <w:rFonts w:ascii="Tahoma" w:hAnsi="Tahoma" w:cs="Tahoma"/>
              <w:noProof/>
              <w:sz w:val="20"/>
              <w:szCs w:val="20"/>
            </w:rPr>
            <w:t>17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03CF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FC" w:rsidRDefault="00E03CFC">
      <w:pPr>
        <w:spacing w:after="0" w:line="240" w:lineRule="auto"/>
      </w:pPr>
      <w:r>
        <w:separator/>
      </w:r>
    </w:p>
  </w:footnote>
  <w:footnote w:type="continuationSeparator" w:id="0">
    <w:p w:rsidR="00E03CFC" w:rsidRDefault="00E0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3CF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20.12.2007 N 1782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охраны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3CF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предоставлен</w:t>
          </w:r>
          <w:r>
            <w:rPr>
              <w:rFonts w:ascii="Tahoma" w:hAnsi="Tahoma" w:cs="Tahoma"/>
              <w:sz w:val="18"/>
              <w:szCs w:val="18"/>
            </w:rPr>
            <w:t xml:space="preserve">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23.01.2023</w:t>
          </w:r>
        </w:p>
      </w:tc>
    </w:tr>
  </w:tbl>
  <w:p w:rsidR="00000000" w:rsidRDefault="00E03C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03CF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EB"/>
    <w:rsid w:val="007E18EB"/>
    <w:rsid w:val="00E0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5800</Words>
  <Characters>33063</Characters>
  <Application>Microsoft Office Word</Application>
  <DocSecurity>2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Вологодской области от 20.12.2007 N 1782(ред. от 28.03.2022)"Об утверждении Правил охраны жизни людей на водных объектах в Вологодской области"</vt:lpstr>
    </vt:vector>
  </TitlesOfParts>
  <Company>КонсультантПлюс Версия 4022.00.09</Company>
  <LinksUpToDate>false</LinksUpToDate>
  <CharactersWithSpaces>38786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20.12.2007 N 1782(ред. от 28.03.2022)"Об утверждении Правил охраны жизни людей на водных объектах в Вологодской области"</dc:title>
  <dc:creator>Чистякова Ольга Александровна</dc:creator>
  <cp:lastModifiedBy>Чистякова Ольга Александровна</cp:lastModifiedBy>
  <cp:revision>2</cp:revision>
  <dcterms:created xsi:type="dcterms:W3CDTF">2023-01-24T14:06:00Z</dcterms:created>
  <dcterms:modified xsi:type="dcterms:W3CDTF">2023-01-24T14:06:00Z</dcterms:modified>
</cp:coreProperties>
</file>