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D14" w:rsidRDefault="004B1D14">
      <w:pPr>
        <w:pStyle w:val="ConsPlusNormal"/>
        <w:jc w:val="both"/>
        <w:outlineLvl w:val="0"/>
      </w:pPr>
    </w:p>
    <w:p w:rsidR="004B1D14" w:rsidRDefault="004B1D14">
      <w:pPr>
        <w:pStyle w:val="ConsPlusTitle"/>
        <w:jc w:val="center"/>
        <w:outlineLvl w:val="0"/>
      </w:pPr>
      <w:r>
        <w:t>ПРАВИТЕЛЬСТВО ВОЛОГОДСКОЙ ОБЛАСТИ</w:t>
      </w:r>
    </w:p>
    <w:p w:rsidR="004B1D14" w:rsidRDefault="004B1D14">
      <w:pPr>
        <w:pStyle w:val="ConsPlusTitle"/>
        <w:jc w:val="center"/>
      </w:pPr>
    </w:p>
    <w:p w:rsidR="004B1D14" w:rsidRDefault="004B1D14">
      <w:pPr>
        <w:pStyle w:val="ConsPlusTitle"/>
        <w:jc w:val="center"/>
      </w:pPr>
      <w:r>
        <w:t>ПОСТАНОВЛЕНИЕ</w:t>
      </w:r>
    </w:p>
    <w:p w:rsidR="004B1D14" w:rsidRDefault="004B1D14">
      <w:pPr>
        <w:pStyle w:val="ConsPlusTitle"/>
        <w:jc w:val="center"/>
      </w:pPr>
      <w:r>
        <w:t>от 17 июня 2013 г. N 614</w:t>
      </w:r>
    </w:p>
    <w:p w:rsidR="004B1D14" w:rsidRDefault="004B1D14">
      <w:pPr>
        <w:pStyle w:val="ConsPlusTitle"/>
        <w:jc w:val="center"/>
      </w:pPr>
    </w:p>
    <w:p w:rsidR="004B1D14" w:rsidRDefault="004B1D14">
      <w:pPr>
        <w:pStyle w:val="ConsPlusTitle"/>
        <w:jc w:val="center"/>
      </w:pPr>
      <w:r>
        <w:t>О ПОДДЕРЖАНИИ В СОСТОЯНИИ ПОСТОЯННОЙ ГОТОВНОСТИ</w:t>
      </w:r>
    </w:p>
    <w:p w:rsidR="004B1D14" w:rsidRDefault="004B1D14">
      <w:pPr>
        <w:pStyle w:val="ConsPlusTitle"/>
        <w:jc w:val="center"/>
      </w:pPr>
      <w:r>
        <w:t>К ИСПОЛЬЗОВАНИЮ СИСТЕМЫ ОПОВЕЩЕНИЯ И ИНФОРМИРОВАНИЯ</w:t>
      </w:r>
    </w:p>
    <w:p w:rsidR="004B1D14" w:rsidRDefault="004B1D14">
      <w:pPr>
        <w:pStyle w:val="ConsPlusTitle"/>
        <w:jc w:val="center"/>
      </w:pPr>
      <w:r>
        <w:t>НАСЕЛЕНИЯ ВОЛОГОДСКОЙ ОБЛАСТИ ОБ УГРОЗЕ ВОЗНИКНОВЕНИЯ</w:t>
      </w:r>
    </w:p>
    <w:p w:rsidR="004B1D14" w:rsidRDefault="004B1D14">
      <w:pPr>
        <w:pStyle w:val="ConsPlusTitle"/>
        <w:jc w:val="center"/>
      </w:pPr>
      <w:r>
        <w:t xml:space="preserve">ИЛИ ВОЗНИКНОВЕНИИ ЧРЕЗВЫЧАЙНЫХ СИТУАЦИЙ </w:t>
      </w:r>
      <w:proofErr w:type="gramStart"/>
      <w:r>
        <w:t>ПРИРОДНОГО</w:t>
      </w:r>
      <w:proofErr w:type="gramEnd"/>
    </w:p>
    <w:p w:rsidR="004B1D14" w:rsidRDefault="004B1D14">
      <w:pPr>
        <w:pStyle w:val="ConsPlusTitle"/>
        <w:jc w:val="center"/>
      </w:pPr>
      <w:r>
        <w:t>И ТЕХНОГЕННОГО ХАРАКТЕРА, А ТАКЖЕ ОБ ОПАСНОСТЯХ,</w:t>
      </w:r>
    </w:p>
    <w:p w:rsidR="004B1D14" w:rsidRDefault="004B1D14">
      <w:pPr>
        <w:pStyle w:val="ConsPlusTitle"/>
        <w:jc w:val="center"/>
      </w:pPr>
      <w:r>
        <w:t xml:space="preserve">ВОЗНИКАЮЩИХ ПРИ ВОЕННЫХ КОНФЛИКТАХ ИЛИ </w:t>
      </w:r>
      <w:proofErr w:type="gramStart"/>
      <w:r>
        <w:t>ВСЛЕДСТВИЕ</w:t>
      </w:r>
      <w:proofErr w:type="gramEnd"/>
    </w:p>
    <w:p w:rsidR="004B1D14" w:rsidRDefault="004B1D14">
      <w:pPr>
        <w:pStyle w:val="ConsPlusTitle"/>
        <w:jc w:val="center"/>
      </w:pPr>
      <w:r>
        <w:t>ЭТИХ КОНФЛИКТОВ</w:t>
      </w:r>
    </w:p>
    <w:p w:rsidR="004B1D14" w:rsidRDefault="004B1D14">
      <w:pPr>
        <w:spacing w:after="1"/>
      </w:pPr>
    </w:p>
    <w:p w:rsidR="004B1D14" w:rsidRDefault="004B1D14" w:rsidP="004B1D14">
      <w:pPr>
        <w:spacing w:after="1"/>
        <w:jc w:val="center"/>
      </w:pPr>
      <w:proofErr w:type="gramStart"/>
      <w:r>
        <w:t>(в ред. постановлений Правительства Вологодской области</w:t>
      </w:r>
      <w:proofErr w:type="gramEnd"/>
    </w:p>
    <w:p w:rsidR="004B1D14" w:rsidRDefault="004B1D14" w:rsidP="004B1D14">
      <w:pPr>
        <w:spacing w:after="1"/>
        <w:jc w:val="center"/>
      </w:pPr>
      <w:r>
        <w:t>от 28.10.2013 N 1053, от 13.05.2014 N 358, от 05.10.2015 N 807,</w:t>
      </w:r>
    </w:p>
    <w:p w:rsidR="004B1D14" w:rsidRDefault="004B1D14" w:rsidP="004B1D14">
      <w:pPr>
        <w:spacing w:after="1"/>
        <w:jc w:val="center"/>
      </w:pPr>
      <w:r>
        <w:t>от 24.04.2017 N 357, от 07.10.2019 N 935</w:t>
      </w:r>
      <w:r>
        <w:t>)</w:t>
      </w:r>
    </w:p>
    <w:p w:rsidR="004B1D14" w:rsidRDefault="004B1D14">
      <w:pPr>
        <w:pStyle w:val="ConsPlusNormal"/>
        <w:jc w:val="both"/>
      </w:pPr>
    </w:p>
    <w:p w:rsidR="004B1D14" w:rsidRDefault="004B1D14">
      <w:pPr>
        <w:pStyle w:val="ConsPlusNormal"/>
        <w:ind w:firstLine="540"/>
        <w:jc w:val="both"/>
      </w:pPr>
      <w:proofErr w:type="gramStart"/>
      <w:r>
        <w:t xml:space="preserve">В соответствии с Федеральными законами от 12 февраля 1998 года </w:t>
      </w:r>
      <w:hyperlink r:id="rId5" w:history="1">
        <w:r>
          <w:rPr>
            <w:color w:val="0000FF"/>
          </w:rPr>
          <w:t>N 28-ФЗ</w:t>
        </w:r>
      </w:hyperlink>
      <w:r>
        <w:t xml:space="preserve"> "О гражданской обороне", от 21 декабря 1994 года </w:t>
      </w:r>
      <w:hyperlink r:id="rId6" w:history="1">
        <w:r>
          <w:rPr>
            <w:color w:val="0000FF"/>
          </w:rPr>
          <w:t>N 68-ФЗ</w:t>
        </w:r>
      </w:hyperlink>
      <w:r>
        <w:t xml:space="preserve"> "О защите населения и территорий от чрезвычайных ситуаций природного и техногенного характера", от 6 октября 1999 года </w:t>
      </w:r>
      <w:hyperlink r:id="rId7" w:history="1">
        <w:r>
          <w:rPr>
            <w:color w:val="0000FF"/>
          </w:rPr>
          <w:t>N 184-ФЗ</w:t>
        </w:r>
      </w:hyperlink>
      <w:r>
        <w:t xml:space="preserve"> "Об общих принципах организации законодательных (представительных) и исполнительных органов государственной власти субъектов Российской Федерации",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</w:t>
      </w:r>
      <w:proofErr w:type="gramEnd"/>
      <w:r>
        <w:t xml:space="preserve"> </w:t>
      </w:r>
      <w:proofErr w:type="gramStart"/>
      <w:r>
        <w:t xml:space="preserve">30 декабря 2003 года N 794 "О единой государственной системе предупреждения и ликвидации чрезвычайных ситуаций", совместными приказами Министерства Российской Федерации по делам гражданской обороны, чрезвычайным ситуациям и ликвидации последствий стихийных бедствий, Министерства информационных технологий и связи Российской Федерации и Министерства культуры и массовых коммуникаций Российской Федерации от 7 декабря 2005 года </w:t>
      </w:r>
      <w:hyperlink r:id="rId9" w:history="1">
        <w:r>
          <w:rPr>
            <w:color w:val="0000FF"/>
          </w:rPr>
          <w:t>N 877/138/597</w:t>
        </w:r>
      </w:hyperlink>
      <w:r>
        <w:t xml:space="preserve"> "Об утверждении положения по организации</w:t>
      </w:r>
      <w:proofErr w:type="gramEnd"/>
      <w:r>
        <w:t xml:space="preserve"> эксплуатационно-технического обслуживания систем оповещения населения", от 25 июля 2006 года </w:t>
      </w:r>
      <w:hyperlink r:id="rId10" w:history="1">
        <w:r>
          <w:rPr>
            <w:color w:val="0000FF"/>
          </w:rPr>
          <w:t>N 422/90/376</w:t>
        </w:r>
      </w:hyperlink>
      <w:r>
        <w:t xml:space="preserve"> "Об утверждении Положения о системах оповещения населения" Правительство области постановляет: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41" w:history="1">
        <w:r>
          <w:rPr>
            <w:color w:val="0000FF"/>
          </w:rPr>
          <w:t>Положение</w:t>
        </w:r>
      </w:hyperlink>
      <w:r>
        <w:t xml:space="preserve"> о поддержании в состоянии постоянной готовности к использованию системы оповещения и информирования населения Вологодской области об угрозе возникновения или возникновении чрезвычайных ситуаций природного и техногенного характера, а также об опасностях, возникающих при военных конфликтах или вследствие этих конфликтов.</w:t>
      </w:r>
    </w:p>
    <w:p w:rsidR="004B1D14" w:rsidRDefault="004B1D14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 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05.10.2015 N 807)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2. Рекомендовать руководителям органов местного самоуправления муниципальных образований и организаций области независимо от форм собственности: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обеспечить своевременное оповещение и информирование населения об угрозе возникновения или о возникновении чрезвычайных ситуаций;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организовать поддержание в постоянной готовности к использованию системы оповещения и информирования населения об угрозе возникновения или о возникновении чрезвычайных ситуаций;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 xml:space="preserve">организовать руководство мероприятиями по поддержанию в состоянии постоянной готовности к использованию системы оповещения и информирования населения Вологодской области об угрозе возникновения или возникновении чрезвычайных ситуаций природного и техногенного характера, а также об опасностях, возникающих при военных конфликтах или </w:t>
      </w:r>
      <w:r>
        <w:lastRenderedPageBreak/>
        <w:t>вследствие этих конфликтов.</w:t>
      </w:r>
    </w:p>
    <w:p w:rsidR="004B1D14" w:rsidRDefault="004B1D14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24.04.2017 N 357)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3. Настоящее постановление вступает в силу по истечении 10 дней после дня его официального опубликования.</w:t>
      </w:r>
    </w:p>
    <w:p w:rsidR="004B1D14" w:rsidRDefault="004B1D14">
      <w:pPr>
        <w:pStyle w:val="ConsPlusNormal"/>
        <w:jc w:val="both"/>
      </w:pPr>
    </w:p>
    <w:p w:rsidR="004B1D14" w:rsidRDefault="004B1D14">
      <w:pPr>
        <w:pStyle w:val="ConsPlusNormal"/>
        <w:jc w:val="right"/>
      </w:pPr>
      <w:r>
        <w:t>По поручению Губернатора области</w:t>
      </w:r>
    </w:p>
    <w:p w:rsidR="004B1D14" w:rsidRDefault="004B1D14">
      <w:pPr>
        <w:pStyle w:val="ConsPlusNormal"/>
        <w:jc w:val="right"/>
      </w:pPr>
      <w:r>
        <w:t>первый заместитель Губернатора области</w:t>
      </w:r>
    </w:p>
    <w:p w:rsidR="004B1D14" w:rsidRDefault="004B1D14">
      <w:pPr>
        <w:pStyle w:val="ConsPlusNormal"/>
        <w:jc w:val="right"/>
      </w:pPr>
      <w:r>
        <w:t>А.А.ТРАВНИКОВ</w:t>
      </w:r>
    </w:p>
    <w:p w:rsidR="004B1D14" w:rsidRDefault="004B1D14">
      <w:pPr>
        <w:pStyle w:val="ConsPlusNormal"/>
        <w:jc w:val="both"/>
      </w:pPr>
    </w:p>
    <w:p w:rsidR="004B1D14" w:rsidRDefault="004B1D14">
      <w:pPr>
        <w:pStyle w:val="ConsPlusNormal"/>
        <w:jc w:val="both"/>
      </w:pPr>
    </w:p>
    <w:p w:rsidR="004B1D14" w:rsidRDefault="004B1D14">
      <w:pPr>
        <w:pStyle w:val="ConsPlusNormal"/>
        <w:jc w:val="right"/>
        <w:outlineLvl w:val="0"/>
      </w:pPr>
      <w:r>
        <w:t>Утверждено</w:t>
      </w:r>
    </w:p>
    <w:p w:rsidR="004B1D14" w:rsidRDefault="004B1D14">
      <w:pPr>
        <w:pStyle w:val="ConsPlusNormal"/>
        <w:jc w:val="right"/>
      </w:pPr>
      <w:r>
        <w:t>Постановлением</w:t>
      </w:r>
    </w:p>
    <w:p w:rsidR="004B1D14" w:rsidRDefault="004B1D14">
      <w:pPr>
        <w:pStyle w:val="ConsPlusNormal"/>
        <w:jc w:val="right"/>
      </w:pPr>
      <w:r>
        <w:t>Правительства области</w:t>
      </w:r>
    </w:p>
    <w:p w:rsidR="004B1D14" w:rsidRDefault="004B1D14">
      <w:pPr>
        <w:pStyle w:val="ConsPlusNormal"/>
        <w:jc w:val="right"/>
      </w:pPr>
      <w:r>
        <w:t>от 17 июня 2013 г. N 614</w:t>
      </w:r>
    </w:p>
    <w:p w:rsidR="004B1D14" w:rsidRDefault="004B1D14">
      <w:pPr>
        <w:pStyle w:val="ConsPlusNormal"/>
        <w:jc w:val="both"/>
      </w:pPr>
    </w:p>
    <w:p w:rsidR="004B1D14" w:rsidRDefault="004B1D14">
      <w:pPr>
        <w:pStyle w:val="ConsPlusTitle"/>
        <w:jc w:val="center"/>
      </w:pPr>
      <w:bookmarkStart w:id="0" w:name="P41"/>
      <w:bookmarkEnd w:id="0"/>
      <w:r>
        <w:t>ПОЛОЖЕНИЕ</w:t>
      </w:r>
    </w:p>
    <w:p w:rsidR="004B1D14" w:rsidRDefault="004B1D14">
      <w:pPr>
        <w:pStyle w:val="ConsPlusTitle"/>
        <w:jc w:val="center"/>
      </w:pPr>
      <w:r>
        <w:t>О ПОДДЕРЖАНИИ В СОСТОЯНИИ ПОСТОЯННОЙ ГОТОВНОСТИ</w:t>
      </w:r>
    </w:p>
    <w:p w:rsidR="004B1D14" w:rsidRDefault="004B1D14">
      <w:pPr>
        <w:pStyle w:val="ConsPlusTitle"/>
        <w:jc w:val="center"/>
      </w:pPr>
      <w:r>
        <w:t>К ИСПОЛЬЗОВАНИЮ СИСТЕМЫ ОПОВЕЩЕНИЯ И ИНФОРМИРОВАНИЯ</w:t>
      </w:r>
    </w:p>
    <w:p w:rsidR="004B1D14" w:rsidRDefault="004B1D14">
      <w:pPr>
        <w:pStyle w:val="ConsPlusTitle"/>
        <w:jc w:val="center"/>
      </w:pPr>
      <w:r>
        <w:t>НАСЕЛЕНИЯ ВОЛОГОДСКОЙ ОБЛАСТИ ОБ УГРОЗЕ ВОЗНИКНОВЕНИЯ</w:t>
      </w:r>
    </w:p>
    <w:p w:rsidR="004B1D14" w:rsidRDefault="004B1D14">
      <w:pPr>
        <w:pStyle w:val="ConsPlusTitle"/>
        <w:jc w:val="center"/>
      </w:pPr>
      <w:r>
        <w:t xml:space="preserve">ИЛИ ВОЗНИКНОВЕНИИ ЧРЕЗВЫЧАЙНЫХ СИТУАЦИЙ </w:t>
      </w:r>
      <w:proofErr w:type="gramStart"/>
      <w:r>
        <w:t>ПРИРОДНОГО</w:t>
      </w:r>
      <w:proofErr w:type="gramEnd"/>
    </w:p>
    <w:p w:rsidR="004B1D14" w:rsidRDefault="004B1D14">
      <w:pPr>
        <w:pStyle w:val="ConsPlusTitle"/>
        <w:jc w:val="center"/>
      </w:pPr>
      <w:r>
        <w:t>И ТЕХНОГЕННОГО ХАРАКТЕРА, А ТАКЖЕ ОБ ОПАСНОСТЯХ,</w:t>
      </w:r>
    </w:p>
    <w:p w:rsidR="004B1D14" w:rsidRDefault="004B1D14">
      <w:pPr>
        <w:pStyle w:val="ConsPlusTitle"/>
        <w:jc w:val="center"/>
      </w:pPr>
      <w:r>
        <w:t xml:space="preserve">ВОЗНИКАЮЩИХ ПРИ ВОЕННЫХ КОНФЛИКТАХ ИЛИ </w:t>
      </w:r>
      <w:proofErr w:type="gramStart"/>
      <w:r>
        <w:t>ВСЛЕДСТВИЕ</w:t>
      </w:r>
      <w:proofErr w:type="gramEnd"/>
    </w:p>
    <w:p w:rsidR="004B1D14" w:rsidRDefault="004B1D14">
      <w:pPr>
        <w:pStyle w:val="ConsPlusTitle"/>
        <w:jc w:val="center"/>
      </w:pPr>
      <w:r>
        <w:t>ЭТИХ КОНФЛИКТОВ (ДАЛЕЕ - ПОЛОЖЕНИЕ)</w:t>
      </w:r>
    </w:p>
    <w:p w:rsidR="004B1D14" w:rsidRDefault="004B1D14">
      <w:pPr>
        <w:spacing w:after="1"/>
      </w:pPr>
    </w:p>
    <w:p w:rsidR="004B1D14" w:rsidRDefault="004B1D14" w:rsidP="004B1D14">
      <w:pPr>
        <w:spacing w:after="1"/>
        <w:jc w:val="center"/>
      </w:pPr>
      <w:proofErr w:type="gramStart"/>
      <w:r>
        <w:t>(в ред. постановлений Правительства Вологодской области</w:t>
      </w:r>
      <w:proofErr w:type="gramEnd"/>
    </w:p>
    <w:p w:rsidR="004B1D14" w:rsidRDefault="004B1D14" w:rsidP="004B1D14">
      <w:pPr>
        <w:spacing w:after="1"/>
        <w:jc w:val="center"/>
      </w:pPr>
      <w:r>
        <w:t>от 24.04.2017 N 357, от 07.10.2019 N 935</w:t>
      </w:r>
      <w:r>
        <w:t>)</w:t>
      </w:r>
    </w:p>
    <w:p w:rsidR="004B1D14" w:rsidRDefault="004B1D14">
      <w:pPr>
        <w:pStyle w:val="ConsPlusNormal"/>
        <w:jc w:val="both"/>
      </w:pPr>
    </w:p>
    <w:p w:rsidR="004B1D14" w:rsidRDefault="004B1D14">
      <w:pPr>
        <w:pStyle w:val="ConsPlusTitle"/>
        <w:jc w:val="center"/>
        <w:outlineLvl w:val="1"/>
      </w:pPr>
      <w:r>
        <w:t>I. Общие положения</w:t>
      </w:r>
    </w:p>
    <w:p w:rsidR="004B1D14" w:rsidRDefault="004B1D14">
      <w:pPr>
        <w:pStyle w:val="ConsPlusNormal"/>
        <w:jc w:val="both"/>
      </w:pPr>
    </w:p>
    <w:p w:rsidR="004B1D14" w:rsidRDefault="004B1D14">
      <w:pPr>
        <w:pStyle w:val="ConsPlusNormal"/>
        <w:ind w:firstLine="540"/>
        <w:jc w:val="both"/>
      </w:pPr>
      <w:r>
        <w:t xml:space="preserve">1.1. Настоящее Положение определяет состав, предназначение и порядок </w:t>
      </w:r>
      <w:proofErr w:type="gramStart"/>
      <w:r>
        <w:t>использования системы оповещения населения Вологодской области</w:t>
      </w:r>
      <w:proofErr w:type="gramEnd"/>
      <w:r>
        <w:t xml:space="preserve"> об опасностях, возникающих при военных конфликтах или вследствие этих конфликтов, а также при чрезвычайных ситуациях межмуниципального и регионального характера (далее соответственно - система оповещения, чрезвычайные ситуации), а также мероприятия по ее совершенствованию и поддержанию в постоянной готовности.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 xml:space="preserve">1.2. </w:t>
      </w:r>
      <w:proofErr w:type="gramStart"/>
      <w:r>
        <w:t>Система оповещения представляет собой организационно-техническое объединение сил, средств связи и оповещения, сетей вещания, каналов сети связи общего пользования, обеспечивающих доведение сигналов оповещения и экстренной информации до органов управления, сил и средств гражданской обороны Вологодской территориальной подсистемы единой государственной системы предупреждения и ликвидации чрезвычайных ситуаций (далее - областная территориальная подсистема РСЧС) и населения области.</w:t>
      </w:r>
      <w:proofErr w:type="gramEnd"/>
    </w:p>
    <w:p w:rsidR="004B1D14" w:rsidRDefault="004B1D14">
      <w:pPr>
        <w:pStyle w:val="ConsPlusNormal"/>
        <w:spacing w:before="220"/>
        <w:ind w:firstLine="540"/>
        <w:jc w:val="both"/>
      </w:pPr>
      <w:r>
        <w:t>1.3. Система оповещения включает: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1) на региональном уровне - региональную систему оповещения области;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2) на муниципальном уровне - муниципальные системы оповещения муниципальных образований области (далее - муниципальные образования);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3) на объектовом уровне - локальные системы оповещения в районах размещения опасных производственных объектов на территории области.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 xml:space="preserve">1.4. Организация оповещения населения области возлагается на Комитет гражданской </w:t>
      </w:r>
      <w:r>
        <w:lastRenderedPageBreak/>
        <w:t>защиты и социальной безопасности Вологодской области.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1.5. Комитет информационных технологий и телекоммуникаций области: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1) организует эффективное взаимодействие и координацию деятельности органов исполнительной государственной власти области по информатизации и телекоммуникациям;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2) обеспечивает реализацию полномочий органов исполнительной государственной власти области в сфере предоставления услуг связи.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1.6. Комитет гражданской защиты и социальной безопасности: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1) осуществляет общее руководство эксплуатационно-техническим обслуживанием технических средств оповещения;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2) проводит проверки технического состояния технических средств оповещения в соответствии с действующим законодательством.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1.7. Казенное учреждение Вологодской области "Центр обеспечения региональной безопасности" (далее - КУ ВО "ЦОРБ"):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1) обеспечивает комплексное использование сре</w:t>
      </w:r>
      <w:proofErr w:type="gramStart"/>
      <w:r>
        <w:t>дств св</w:t>
      </w:r>
      <w:proofErr w:type="gramEnd"/>
      <w:r>
        <w:t>язи и оповещения, сетей вещания, каналов сети связи общего пользования, действующих на территории области, а также других технических средств передачи информации в интересах оповещения населения области;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2) планирует и проводит совместно с организациями связи, операторами связи и организациями телерадиовещания, действующими на территории области, проверки региональной и местных систем оповещения;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3) обеспечивает поддержание в постоянной готовности и заключает договоры на эксплуатационно-техническое обслуживание аппаратуры региональной автоматизированной системы централизованного оповещения;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4) проводит ежедневные технические проверки региональной автоматизированной системы централизованного оповещения;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5) разрабатывает тексты речевых сообщений для оповещения и информирования населения и организует их запись на магнитные и иные носители информации;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6) обеспечивает на договорной основе установку на объектах телерадиовещания специальной аппаратуры для ввода сигналов оповещения и речевой информации в программы вещания в соответствии с действующими нормативными правовыми актами;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7) организует и осуществляет подготовку инженеров по оповещению КУ ВО "ЦОРБ" по передаче сигналов оповещения и речевой информации при угрозе возникновения и возникновении чрезвычайных ситуаций и в военное время;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8) планирует и проводит технические проверки действующих на территории области систем оповещения, проверки региональной и местных систем оповещения совместно с организациями связи, операторами связи и организациями телерадиовещания, принявшими эти технические средства оповещения на эксплуатационно-техническое обслуживание;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9) разрабатывает совместно с организациями связи, операторами связи и организациями телерадиовещания инструкции оперативных дежурных, дежурно-диспетчерских служб и единых дежурно-диспетчерских служб при передаче сигналов оповещения и речевой информации;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 xml:space="preserve">10) осуществляет, в том числе с использованием комплексной системы экстренного </w:t>
      </w:r>
      <w:r>
        <w:lastRenderedPageBreak/>
        <w:t>оповещения населения об угрозе возникновения или о возникновении чрезвычайных ситуаций, своевременное оповещение и информирование населения области об угрозе возникновения или о возникновении чрезвычайных ситуаций межмуниципального и регионального характера, а также об опасностях, возникающих при военных конфликтах или вследствие этих конфликтов;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11) обеспечивает, в том числе с использованием комплексной системы экстренного оповещения населения об угрозе возникновения или о возникновении чрезвычайных ситуаций, своевременное оповещение и информирование населения об угрозе возникновения или о возникновении чрезвычайных ситуаций межмуниципального и регионального характера, а также об опасностях, возникающих при военных конфликтах или вследствие этих конфликтов;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12) обеспечивает комплексное использование сре</w:t>
      </w:r>
      <w:proofErr w:type="gramStart"/>
      <w:r>
        <w:t>дств св</w:t>
      </w:r>
      <w:proofErr w:type="gramEnd"/>
      <w:r>
        <w:t>язи и оповещения, сетей вещания, каналов связи общего пользования, действующих на территории области, а также других технических средств передачи информации в интересах оповещения населения области.</w:t>
      </w:r>
    </w:p>
    <w:p w:rsidR="004B1D14" w:rsidRDefault="004B1D14">
      <w:pPr>
        <w:pStyle w:val="ConsPlusNormal"/>
        <w:jc w:val="both"/>
      </w:pPr>
    </w:p>
    <w:p w:rsidR="004B1D14" w:rsidRDefault="004B1D14">
      <w:pPr>
        <w:pStyle w:val="ConsPlusTitle"/>
        <w:jc w:val="center"/>
        <w:outlineLvl w:val="1"/>
      </w:pPr>
      <w:r>
        <w:t>II. Предназначение, состав, основные характеристики</w:t>
      </w:r>
    </w:p>
    <w:p w:rsidR="004B1D14" w:rsidRDefault="004B1D14">
      <w:pPr>
        <w:pStyle w:val="ConsPlusTitle"/>
        <w:jc w:val="center"/>
      </w:pPr>
      <w:r>
        <w:t>и основные задачи системы оповещения</w:t>
      </w:r>
    </w:p>
    <w:p w:rsidR="004B1D14" w:rsidRDefault="004B1D14">
      <w:pPr>
        <w:pStyle w:val="ConsPlusNormal"/>
        <w:jc w:val="both"/>
      </w:pPr>
    </w:p>
    <w:p w:rsidR="004B1D14" w:rsidRDefault="004B1D14">
      <w:pPr>
        <w:pStyle w:val="ConsPlusNormal"/>
        <w:ind w:firstLine="540"/>
        <w:jc w:val="both"/>
      </w:pPr>
      <w:r>
        <w:t>2.1. Система оповещения строится на базе внутриобластной сети связи, сетей проводного и эфирного телерадиовещания (программа "Радио России", телеканал "Россия 1") с использованием аппаратуры П-166 и должна обеспечивать: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1) программное и техническое сопряжение систем оповещения всех уровней;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2) принудительное переключение сетей проводного и через студии вещания - сетей эфирного телерадиовещания для передачи речевого сообщения;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 xml:space="preserve">3) централизованное управление </w:t>
      </w:r>
      <w:proofErr w:type="spellStart"/>
      <w:r>
        <w:t>электросиренами</w:t>
      </w:r>
      <w:proofErr w:type="spellEnd"/>
      <w:r>
        <w:t xml:space="preserve"> и громкоговорителями.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2.2. Основной задачей региональной системы оповещения является обеспечение доведения сигналов оповещения и экстренной информации: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1) до руководящего состава гражданской обороны области и областной территориальной подсистемы РСЧС;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2) до Главного управления МЧС России по Вологодской области;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3) до органа, специально уполномоченного на решение задач в области защиты населения и территорий от чрезвычайных ситуаций и (или) гражданской обороны при органах местного самоуправления;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4) до единых дежурно-диспетчерских служб муниципальных образований (далее - ЕДДС);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5) до специально подготовленных сил и средств областной подсистемы РСЧС, предназначенных и выделяемых (привлекаемых) для предупреждения и ликвидации чрезвычайных ситуаций, сил и сре</w:t>
      </w:r>
      <w:proofErr w:type="gramStart"/>
      <w:r>
        <w:t>дств гр</w:t>
      </w:r>
      <w:proofErr w:type="gramEnd"/>
      <w:r>
        <w:t>ажданской обороны;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6) до подразделений организаций, обеспечивающих их деятельность в области защиты населения и территорий от чрезвычайных ситуаций, управления силами и средствами, предназначенными и привлекаемыми для предупреждения и ликвидации чрезвычайных ситуаций, осуществления обмена информацией и оповещения населения о чрезвычайных ситуациях, эксплуатирующих опасные производственные объекты;</w:t>
      </w:r>
    </w:p>
    <w:p w:rsidR="004B1D14" w:rsidRDefault="004B1D14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6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07.10.2019 N 935)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7) до населения области.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lastRenderedPageBreak/>
        <w:t>2.3. Основной задачей муниципальной системы оповещения является обеспечение доведения сигналов оповещения и экстренной информации: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1) до руководящего состава гражданской обороны и звена областной территориальной подсистемы РСЧС, созданного органом местного самоуправления;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2) до специально подготовленных сил и средств, предназначенных и выделяемых (привлекаемых) для предупреждения и ликвидации чрезвычайных ситуаций, сил и сре</w:t>
      </w:r>
      <w:proofErr w:type="gramStart"/>
      <w:r>
        <w:t>дств гр</w:t>
      </w:r>
      <w:proofErr w:type="gramEnd"/>
      <w:r>
        <w:t>ажданской обороны на территории муниципального образования;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3) до подразделений организаций, обеспечивающих их деятельность в области защиты населения и территорий от чрезвычайных ситуаций, управления силами и средствами, предназначенными и привлекаемыми для предупреждения и ликвидации чрезвычайных ситуаций, осуществления обмена информацией и оповещения населения о чрезвычайных ситуациях, эксплуатирующих опасные производственные объекты;</w:t>
      </w:r>
    </w:p>
    <w:p w:rsidR="004B1D14" w:rsidRDefault="004B1D14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 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07.10.2019 N 935)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4) до населения соответствующего муниципального образования.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2.4. Основной задачей локальных систем оповещения является обеспечение доведения сигналов оповещения и экстренной информации: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1) до руководящего состава гражданской обороны организации, эксплуатирующей опасный производственный объект;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2) до объектовых аварийно-спасательных формирований, в том числе специализированных;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3) до персонала организации, эксплуатирующей опасный производственный объект;</w:t>
      </w:r>
    </w:p>
    <w:p w:rsidR="004B1D14" w:rsidRDefault="004B1D14">
      <w:pPr>
        <w:pStyle w:val="ConsPlusNormal"/>
        <w:spacing w:before="220"/>
        <w:ind w:firstLine="540"/>
        <w:jc w:val="both"/>
      </w:pPr>
      <w:proofErr w:type="gramStart"/>
      <w:r>
        <w:t>4) до руководителей и подразделений организаций, обеспечивающих их деятельность в области защиты населения и территорий от чрезвычайных ситуаций, управления силами и средствами, предназначенными и привлекаемыми для предупреждения и ликвидации чрезвычайных ситуаций, осуществления обмена информацией и оповещения населения о чрезвычайных ситуациях, эксплуатирующих опасные производственные объекты, расположенные в зоне действия локальной системы оповещения;</w:t>
      </w:r>
      <w:proofErr w:type="gramEnd"/>
    </w:p>
    <w:p w:rsidR="004B1D14" w:rsidRDefault="004B1D14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07.10.2019 N 935)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5) до населения, проживающего в зоне действия локальной системы оповещения.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 xml:space="preserve">2.5. До населенных пунктов, не охваченных системой оповещения, сигналы оповещения и экстренная информация доводятся главам муниципальных образований по телефону и с помощью автотранспорта органов внутренних дел со </w:t>
      </w:r>
      <w:proofErr w:type="spellStart"/>
      <w:r>
        <w:t>звукоусилительными</w:t>
      </w:r>
      <w:proofErr w:type="spellEnd"/>
      <w:r>
        <w:t xml:space="preserve"> установками.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 xml:space="preserve">2.6. Региональная автоматизированная система централизованного оповещения состоит </w:t>
      </w:r>
      <w:proofErr w:type="gramStart"/>
      <w:r>
        <w:t>из</w:t>
      </w:r>
      <w:proofErr w:type="gramEnd"/>
      <w:r>
        <w:t>: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1) аппаратуры: П-160, П-164, П-166, П-166М, АДУ-ЦВ;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2) каналов и линий связи;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3) оконечного оборудования: С-40, СГС-22 (ВАУ);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 xml:space="preserve">4) блоков перехвата каналов </w:t>
      </w:r>
      <w:proofErr w:type="gramStart"/>
      <w:r>
        <w:t>теле</w:t>
      </w:r>
      <w:proofErr w:type="gramEnd"/>
      <w:r>
        <w:t>- и радиовещания.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2.7. Взаимодействующими организациями, участвующими в передаче сигналов оповещении населения области, являются: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1) КУВО "ЦОРБ";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lastRenderedPageBreak/>
        <w:t>2) учебный пункт Правительства области;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3) ДДС высшего органа исполнительной власти Вологодской области;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4) ЕДДС муниципальных образований области;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5) подразделения организаций, обеспечивающие их деятельность в области защиты населения и территорий от чрезвычайных ситуаций, управления силами и средствами, предназначенными и привлекаемыми для предупреждения и ликвидации чрезвычайных ситуаций, осуществления обмена информацией и оповещения населения о чрезвычайных ситуациях, эксплуатирующих опасные производственные объекты;</w:t>
      </w:r>
    </w:p>
    <w:p w:rsidR="004B1D14" w:rsidRDefault="004B1D14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5 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07.10.2019 N 935)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6) ПАО "Ростелеком";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7) филиал "Вологодский областной радиотелевизионный передающий центр" Федерального государственного унитарного предприятия "Российская телевизионная и радиовещательная сеть";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8) Государственная телевизионная и радиовещательная компания "Вологда";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9) организации, имеющие локальные системы оповещения.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 xml:space="preserve">2.8. Пунктами управления, с которых </w:t>
      </w:r>
      <w:proofErr w:type="gramStart"/>
      <w:r>
        <w:t>осуществляется управление соответствующими системами оповещения являются</w:t>
      </w:r>
      <w:proofErr w:type="gramEnd"/>
      <w:r>
        <w:t>: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1) КУВО "ЦОРБ";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2) учебный пункт Правительства области;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3) ЕДДС муниципальных образований области;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4) подразделения организаций, обеспечивающие их деятельность в области защиты населения и территорий от чрезвычайных ситуаций, управления силами и средствами, предназначенными и привлекаемыми для предупреждения и ликвидации чрезвычайных ситуаций, осуществления обмена информацией и оповещения населения о чрезвычайных ситуациях, эксплуатирующих опасные производственные объекты.</w:t>
      </w:r>
    </w:p>
    <w:p w:rsidR="004B1D14" w:rsidRDefault="004B1D14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07.10.2019 N 935)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2.9. Нормативные временные характеристики оповещения населения различными средствами: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1) электрическими и электронными сиренами - от 3 до 5 минут;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2) эфирным и аналоговым телевидением - от 5 до 20 минут;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3) УКВ-ЧМ (ФМ) радиовещанием - от 5 до 20 минут;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4) проводным радиовещанием - от 5 до 20 минут;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 xml:space="preserve">5) </w:t>
      </w:r>
      <w:proofErr w:type="gramStart"/>
      <w:r>
        <w:t>уличной</w:t>
      </w:r>
      <w:proofErr w:type="gramEnd"/>
      <w:r>
        <w:t xml:space="preserve"> </w:t>
      </w:r>
      <w:proofErr w:type="spellStart"/>
      <w:r>
        <w:t>звукофикацией</w:t>
      </w:r>
      <w:proofErr w:type="spellEnd"/>
      <w:r>
        <w:t xml:space="preserve"> - от 5 до 20 минут;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6) кабельным телевидением - от 5 до 20 минут;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7) мобильными средствами оповещения - от 30 минут до 1 часа.</w:t>
      </w:r>
    </w:p>
    <w:p w:rsidR="004B1D14" w:rsidRDefault="004B1D14">
      <w:pPr>
        <w:pStyle w:val="ConsPlusNormal"/>
        <w:jc w:val="both"/>
      </w:pPr>
    </w:p>
    <w:p w:rsidR="004B1D14" w:rsidRDefault="004B1D14">
      <w:pPr>
        <w:pStyle w:val="ConsPlusTitle"/>
        <w:jc w:val="center"/>
        <w:outlineLvl w:val="1"/>
      </w:pPr>
      <w:r>
        <w:t>III. Порядок использования системы оповещения</w:t>
      </w:r>
    </w:p>
    <w:p w:rsidR="004B1D14" w:rsidRDefault="004B1D14">
      <w:pPr>
        <w:pStyle w:val="ConsPlusNormal"/>
        <w:jc w:val="both"/>
      </w:pPr>
    </w:p>
    <w:p w:rsidR="004B1D14" w:rsidRDefault="004B1D14">
      <w:pPr>
        <w:pStyle w:val="ConsPlusNormal"/>
        <w:ind w:firstLine="540"/>
        <w:jc w:val="both"/>
      </w:pPr>
      <w:r>
        <w:lastRenderedPageBreak/>
        <w:t>3.1. Распоряжения на использование системы оповещения отдаются: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1) на использование региональной системы оповещения - Губернатором области;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2) на использование муниципальной системы оповещения - главой соответствующего муниципального образования;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3) на использование локальной системы оповещения - руководителем организации, эксплуатирующей опасный производственный объект.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3.2. Непосредственные работы по задействованию системы оповещения осуществляются инженерами по оповещению КУ ВО "ЦОРБ", привлекаемыми к обеспечению оповещения.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3.3. Способом оповещения о чрезвычайных ситуациях в Вологодской области является передача сигналов оповещения и экстренной информации с использованием всех доступных сетей связи.</w:t>
      </w:r>
    </w:p>
    <w:p w:rsidR="004B1D14" w:rsidRDefault="004B1D14">
      <w:pPr>
        <w:pStyle w:val="ConsPlusNormal"/>
        <w:spacing w:before="220"/>
        <w:ind w:firstLine="540"/>
        <w:jc w:val="both"/>
      </w:pPr>
      <w:proofErr w:type="gramStart"/>
      <w:r>
        <w:t>Передача сигналов оповещения и экстренной информации осуществляется органами повседневного управления территориальной подсистемы РСЧС с разрешения руководителя постоянно действующего органа управления областной территориальной подсистемы РСЧС по сетям операторов связи и организаций телерадиовещания с перерывом вещательных программ для оповещения и информирования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характера.</w:t>
      </w:r>
      <w:proofErr w:type="gramEnd"/>
    </w:p>
    <w:p w:rsidR="004B1D14" w:rsidRDefault="004B1D14">
      <w:pPr>
        <w:pStyle w:val="ConsPlusNormal"/>
        <w:spacing w:before="220"/>
        <w:ind w:firstLine="540"/>
        <w:jc w:val="both"/>
      </w:pPr>
      <w:r>
        <w:t xml:space="preserve">Для привлечения внимания населения перед передачей речевого сообщения включаются </w:t>
      </w:r>
      <w:proofErr w:type="spellStart"/>
      <w:r>
        <w:t>электросирены</w:t>
      </w:r>
      <w:proofErr w:type="spellEnd"/>
      <w:r>
        <w:t>, производственные гудки и другие сигнальные средства, что означает передачу предупредительного сигнала "Внимание всем!", по которому население обязано включить радио, абонентские громкоговорители и телевизоры для прослушивания экстренного сообщения.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3.4. Речевая информация длительностью не более 5 минут передается населению из студий телерадиовещания с перерывом программ вещания. Допускается трехкратное повторение передачи речевой информации.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Передача речевой информации осуществляется профессиональными дикторами, а в случае их отсутствия - уполномоченными на это должностными лицами организаций.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В нетерпящих отлагательства случаях, допускается передача речевой информации способом прямой передачи или в записи подготовленной инженером по оповещению КУ ВО "ЦОРБ".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Органы повседневного управления областной территориальной подсистемы РСЧС, получив сигналы оповещения и экстренную информацию, подтверждают их получение, доводят полученные сигналы оповещения и экстренную информацию до руководящего состава, сил и сре</w:t>
      </w:r>
      <w:proofErr w:type="gramStart"/>
      <w:r>
        <w:t>дств гр</w:t>
      </w:r>
      <w:proofErr w:type="gramEnd"/>
      <w:r>
        <w:t>ажданской обороны области и областной территориальной подсистемы РСЧС.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3.5. Передача сигналов оповещения и экстренной информации может осуществляться как в автоматизированном, так и в неавтоматизированном режиме.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Основным режимом передачи сигналов оповещения и экстренной информации является автоматизированный режим, который обеспечивает циркулярное, групповое или выборочное доведение сигналов оповещения и экстренной информации до органов управления, сил и сре</w:t>
      </w:r>
      <w:proofErr w:type="gramStart"/>
      <w:r>
        <w:t>дств гр</w:t>
      </w:r>
      <w:proofErr w:type="gramEnd"/>
      <w:r>
        <w:t>ажданской обороны, областной территориальной подсистемы РСЧС и населения области.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 xml:space="preserve">В неавтоматизированном режиме доведение сигналов оповещения и экстренной информации до органов управления, сил и средств гражданской обороны, областной территориальной подсистемы РСЧС и населения области, осуществляется избирательно, </w:t>
      </w:r>
      <w:r>
        <w:lastRenderedPageBreak/>
        <w:t xml:space="preserve">выборочным подключением объектов оповещения на время передачи к каналам </w:t>
      </w:r>
      <w:proofErr w:type="gramStart"/>
      <w:r>
        <w:t>связи сети связи общего пользования Вологодской области</w:t>
      </w:r>
      <w:proofErr w:type="gramEnd"/>
      <w:r>
        <w:t>.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3.6. В зависимости от конкретной обстановки возможны следующие варианты оповещения: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1) только руководящего состава гражданской обороны области;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2) населения области совместно с руководящим составом гражданской обороны области;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3) руководящего состава гражданской обороны отдельного и (или) каждого органа местного самоуправления муниципального образования (далее - орган местного самоуправления);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4) руководящего состава гражданской обороны области совместно с населением отдельного и (или) каждого муниципального образования.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3.7. Постоянно действующие органы управления областной подсистемы РСЧС, организации связи, операторы связи и организации телерадиовещания проводят комплекс организационно-технических мероприятий по исключению несанкционированного задействования систем оповещения.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О случаях несанкционированного задействования систем оповещения организации, эксплуатирующие опасные производственные объекты, организации связи, операторы связи и организации телерадиовещания немедленно извещают соответствующие органы управления областной территориальной подсистемы РСЧС.</w:t>
      </w:r>
    </w:p>
    <w:p w:rsidR="004B1D14" w:rsidRDefault="004B1D14">
      <w:pPr>
        <w:pStyle w:val="ConsPlusNormal"/>
        <w:jc w:val="both"/>
      </w:pPr>
    </w:p>
    <w:p w:rsidR="004B1D14" w:rsidRDefault="004B1D14">
      <w:pPr>
        <w:pStyle w:val="ConsPlusTitle"/>
        <w:jc w:val="center"/>
        <w:outlineLvl w:val="1"/>
      </w:pPr>
      <w:r>
        <w:t>IV. Порядок совершенствования и поддержания</w:t>
      </w:r>
    </w:p>
    <w:p w:rsidR="004B1D14" w:rsidRDefault="004B1D14">
      <w:pPr>
        <w:pStyle w:val="ConsPlusTitle"/>
        <w:jc w:val="center"/>
      </w:pPr>
      <w:r>
        <w:t>в готовности системы оповещения</w:t>
      </w:r>
    </w:p>
    <w:p w:rsidR="004B1D14" w:rsidRDefault="004B1D14">
      <w:pPr>
        <w:pStyle w:val="ConsPlusNormal"/>
        <w:jc w:val="both"/>
      </w:pPr>
    </w:p>
    <w:p w:rsidR="004B1D14" w:rsidRDefault="004B1D14">
      <w:pPr>
        <w:pStyle w:val="ConsPlusNormal"/>
        <w:ind w:firstLine="540"/>
        <w:jc w:val="both"/>
      </w:pPr>
      <w:r>
        <w:t xml:space="preserve">4.1. </w:t>
      </w:r>
      <w:proofErr w:type="gramStart"/>
      <w:r>
        <w:t>В целях поддержания систем оповещения в состоянии постоянной готовности Главное управление МЧС России по Вологодской области, Комитет гражданской защиты и социальной безопасности области и органы местного самоуправления совместно с организациями, принявшими технические средства оповещения на эксплуатационно-техническое обслуживание, осуществляют проведение плановых и внеплановых проверок работоспособности систем оповещения, а проверки с задействованием сетей телерадиовещания, кроме того, с участием представителей телерадиокомпаний, привлекаемых к</w:t>
      </w:r>
      <w:proofErr w:type="gramEnd"/>
      <w:r>
        <w:t xml:space="preserve"> обеспечению оповещения. Перерыв вещательных программ при передаче правительственных сообщений в ходе проведения проверок систем оповещения запрещается.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Комплексная техническая проверка системы оповещения проводится комиссией в составе Комитета гражданской защиты и социальной безопасности области, Главного управления МЧС России по Вологодской области, а также с участием представителей организаций связи, оператора связи и организаций, осуществляющих тел</w:t>
      </w:r>
      <w:proofErr w:type="gramStart"/>
      <w:r>
        <w:t>е-</w:t>
      </w:r>
      <w:proofErr w:type="gramEnd"/>
      <w:r>
        <w:t xml:space="preserve"> и (или) радиовещание, принявших технические средства оповещения на эксплуатационно-техническое обслуживание.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4.2. В целях обеспечения устойчивого функционирования системы оповещения при ее создании предусматриваются: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1) доведение сигналов оповещения и экстренной информации с нескольких территориально разнесенных пунктов управления;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2) размещение аппаратуры оповещения на учебном пункте Правительства области.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 xml:space="preserve">4.3. В целях </w:t>
      </w:r>
      <w:proofErr w:type="gramStart"/>
      <w:r>
        <w:t>поддержания постоянной готовности систем оповещения организации</w:t>
      </w:r>
      <w:proofErr w:type="gramEnd"/>
      <w:r>
        <w:t xml:space="preserve"> связи, операторы связи и организации телерадиовещания: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1) обеспечивают техническую готовность аппаратуры оповещения, сре</w:t>
      </w:r>
      <w:proofErr w:type="gramStart"/>
      <w:r>
        <w:t>дств св</w:t>
      </w:r>
      <w:proofErr w:type="gramEnd"/>
      <w:r>
        <w:t xml:space="preserve">язи, каналов </w:t>
      </w:r>
      <w:r>
        <w:lastRenderedPageBreak/>
        <w:t>связи и средств телерадиовещания, используемых в системах оповещения;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2) обеспечивают готовность студий и технических сре</w:t>
      </w:r>
      <w:proofErr w:type="gramStart"/>
      <w:r>
        <w:t>дств св</w:t>
      </w:r>
      <w:proofErr w:type="gramEnd"/>
      <w:r>
        <w:t>язи к передаче сигналов оповещения и речевой информации;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3) определяют по заявкам КУ ВО "ЦОРБ" и органов местного самоуправления муниципальных образований области перечень каналов, сре</w:t>
      </w:r>
      <w:proofErr w:type="gramStart"/>
      <w:r>
        <w:t>дств св</w:t>
      </w:r>
      <w:proofErr w:type="gramEnd"/>
      <w:r>
        <w:t>язи и телерадиовещания, предназначенных для оповещения населения.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4.4. Создание и поддержание в состоянии постоянной готовности к использованию: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1) региональной системы оповещения осуществляется за счет средств областного бюджета;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2) муниципальной системы оповещения - за счет бюджетов органов местного самоуправления;</w:t>
      </w:r>
    </w:p>
    <w:p w:rsidR="004B1D14" w:rsidRDefault="004B1D14">
      <w:pPr>
        <w:pStyle w:val="ConsPlusNormal"/>
        <w:spacing w:before="220"/>
        <w:ind w:firstLine="540"/>
        <w:jc w:val="both"/>
      </w:pPr>
      <w:r>
        <w:t>3) локальных систем оповещения - за счет организаций, эксплуатирующих опасные производственные объекты.</w:t>
      </w:r>
    </w:p>
    <w:p w:rsidR="004B1D14" w:rsidRDefault="004B1D14">
      <w:pPr>
        <w:pStyle w:val="ConsPlusNormal"/>
        <w:jc w:val="both"/>
      </w:pPr>
      <w:bookmarkStart w:id="1" w:name="_GoBack"/>
      <w:bookmarkEnd w:id="1"/>
    </w:p>
    <w:sectPr w:rsidR="004B1D14" w:rsidSect="00DC1A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D14"/>
    <w:rsid w:val="004B1D14"/>
    <w:rsid w:val="004F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1D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B1D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B1D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1D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B1D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B1D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FBB83846E290F45F065E7015B86927251F992B57C91A48C24EA8CEC0B1B6763358FB352A1FE7F5BF79D9ED27F4D5FA43F65665602EA856K2bBI" TargetMode="External"/><Relationship Id="rId13" Type="http://schemas.openxmlformats.org/officeDocument/2006/relationships/hyperlink" Target="consultantplus://offline/ref=81FBB83846E290F45F06407D03D437232310CE2257CE131B9A1DAE999FE1B0237318FD60695BEAF5BA728DBC65AA8CAA03BD5B617A32A851356D637AK9b0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FBB83846E290F45F065E7015B86927251E912D51CC1A48C24EA8CEC0B1B6763358FB372B17ECA0EB36D8B162A5C6FB42F654607CK2bCI" TargetMode="External"/><Relationship Id="rId12" Type="http://schemas.openxmlformats.org/officeDocument/2006/relationships/hyperlink" Target="consultantplus://offline/ref=81FBB83846E290F45F06407D03D437232310CE2257CD111F9618AE999FE1B0237318FD60695BEAF5BA728DBC65AA8CAA03BD5B617A32A851356D637AK9b0I" TargetMode="External"/><Relationship Id="rId17" Type="http://schemas.openxmlformats.org/officeDocument/2006/relationships/hyperlink" Target="consultantplus://offline/ref=81FBB83846E290F45F06407D03D437232310CE2257CE131B9A1DAE999FE1B0237318FD60695BEAF5BA728DBD67AA8CAA03BD5B617A32A851356D637AK9b0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1FBB83846E290F45F06407D03D437232310CE2257CE131B9A1DAE999FE1B0237318FD60695BEAF5BA728DBD61AA8CAA03BD5B617A32A851356D637AK9b0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1FBB83846E290F45F065E7015B86927251F992D56C91A48C24EA8CEC0B1B6762158A3392B1BF9F4BF6C8FBC61KAb1I" TargetMode="External"/><Relationship Id="rId11" Type="http://schemas.openxmlformats.org/officeDocument/2006/relationships/hyperlink" Target="consultantplus://offline/ref=81FBB83846E290F45F06407D03D437232310CE2257C8181B9D1AAE999FE1B0237318FD60695BEAF5BA728DBC6BAA8CAA03BD5B617A32A851356D637AK9b0I" TargetMode="External"/><Relationship Id="rId5" Type="http://schemas.openxmlformats.org/officeDocument/2006/relationships/hyperlink" Target="consultantplus://offline/ref=81FBB83846E290F45F065E7015B86927251993265FCF1A48C24EA8CEC0B1B6763358FB352A1FE6F2B979D9ED27F4D5FA43F65665602EA856K2bBI" TargetMode="External"/><Relationship Id="rId15" Type="http://schemas.openxmlformats.org/officeDocument/2006/relationships/hyperlink" Target="consultantplus://offline/ref=81FBB83846E290F45F06407D03D437232310CE2257CE131B9A1DAE999FE1B0237318FD60695BEAF5BA728DBD63AA8CAA03BD5B617A32A851356D637AK9b0I" TargetMode="External"/><Relationship Id="rId10" Type="http://schemas.openxmlformats.org/officeDocument/2006/relationships/hyperlink" Target="consultantplus://offline/ref=81FBB83846E290F45F065E7015B869272019972E50C24742CA17A4CCC7BEE9613411F7342A1FE6F7B126DCF836ACD9FF59E8537E7C2CAAK5b4I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1FBB83846E290F45F065E7015B869272313932A51C24742CA17A4CCC7BEE9613411F7342A1FE6F7B126DCF836ACD9FF59E8537E7C2CAAK5b4I" TargetMode="External"/><Relationship Id="rId14" Type="http://schemas.openxmlformats.org/officeDocument/2006/relationships/hyperlink" Target="consultantplus://offline/ref=81FBB83846E290F45F06407D03D437232310CE2257CE131B9A1DAE999FE1B0237318FD60695BEAF5BA728DBC6BAA8CAA03BD5B617A32A851356D637AK9b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3673</Words>
  <Characters>20941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Евгения</dc:creator>
  <cp:lastModifiedBy>Андреева Евгения</cp:lastModifiedBy>
  <cp:revision>1</cp:revision>
  <dcterms:created xsi:type="dcterms:W3CDTF">2020-05-14T08:27:00Z</dcterms:created>
  <dcterms:modified xsi:type="dcterms:W3CDTF">2020-05-14T08:29:00Z</dcterms:modified>
</cp:coreProperties>
</file>