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5C" w:rsidRDefault="0049275C">
      <w:pPr>
        <w:pStyle w:val="ConsPlusTitle"/>
        <w:jc w:val="center"/>
        <w:outlineLvl w:val="0"/>
      </w:pPr>
      <w:r>
        <w:t>ПРАВИТЕЛЬСТВО ВОЛОГОДСКОЙ ОБЛАСТИ</w:t>
      </w:r>
    </w:p>
    <w:p w:rsidR="0049275C" w:rsidRDefault="0049275C">
      <w:pPr>
        <w:pStyle w:val="ConsPlusTitle"/>
        <w:jc w:val="both"/>
      </w:pPr>
    </w:p>
    <w:p w:rsidR="0049275C" w:rsidRDefault="0049275C">
      <w:pPr>
        <w:pStyle w:val="ConsPlusTitle"/>
        <w:jc w:val="center"/>
      </w:pPr>
      <w:r>
        <w:t>ПОСТАНОВЛЕНИЕ</w:t>
      </w:r>
    </w:p>
    <w:p w:rsidR="0049275C" w:rsidRDefault="0049275C">
      <w:pPr>
        <w:pStyle w:val="ConsPlusTitle"/>
        <w:jc w:val="center"/>
      </w:pPr>
      <w:r>
        <w:t>от 31 января 2011 г. N 65</w:t>
      </w:r>
    </w:p>
    <w:p w:rsidR="0049275C" w:rsidRDefault="0049275C">
      <w:pPr>
        <w:pStyle w:val="ConsPlusTitle"/>
        <w:jc w:val="both"/>
      </w:pPr>
    </w:p>
    <w:p w:rsidR="0049275C" w:rsidRDefault="0049275C">
      <w:pPr>
        <w:pStyle w:val="ConsPlusTitle"/>
        <w:jc w:val="center"/>
      </w:pPr>
      <w:r>
        <w:t>О ТЕРРИТОРИАЛЬНОЙ ПОДСИСТЕМЕ ЕДИНОЙ ГОСУДАРСТВЕННОЙ СИСТЕМЫ</w:t>
      </w:r>
    </w:p>
    <w:p w:rsidR="0049275C" w:rsidRDefault="0049275C">
      <w:pPr>
        <w:pStyle w:val="ConsPlusTitle"/>
        <w:jc w:val="center"/>
      </w:pPr>
      <w:r>
        <w:t>ПРЕДУПРЕЖДЕНИЯ И ЛИКВИДАЦИИ ЧРЕЗВЫЧАЙНЫХ СИТУАЦИЙ ОБЛАСТИ</w:t>
      </w:r>
    </w:p>
    <w:p w:rsidR="0049275C" w:rsidRDefault="0049275C">
      <w:pPr>
        <w:spacing w:after="1"/>
      </w:pPr>
    </w:p>
    <w:p w:rsidR="0049275C" w:rsidRDefault="0049275C" w:rsidP="0049275C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9275C" w:rsidRDefault="0049275C" w:rsidP="0049275C">
      <w:pPr>
        <w:spacing w:after="1"/>
        <w:jc w:val="center"/>
      </w:pPr>
      <w:r>
        <w:t>от 18.02.2011 N 125, от 15.08.2011 N 977, от 21.05.2012 N 459,</w:t>
      </w:r>
    </w:p>
    <w:p w:rsidR="0049275C" w:rsidRDefault="0049275C" w:rsidP="0049275C">
      <w:pPr>
        <w:spacing w:after="1"/>
        <w:jc w:val="center"/>
      </w:pPr>
      <w:r>
        <w:t>от 24.07.2012 N 858, от 03.09.2012 N 1047, от 24.02.2015 N 126,</w:t>
      </w:r>
    </w:p>
    <w:p w:rsidR="0049275C" w:rsidRDefault="0049275C" w:rsidP="0049275C">
      <w:pPr>
        <w:spacing w:after="1"/>
        <w:jc w:val="center"/>
      </w:pPr>
      <w:r>
        <w:t>от 28.03.2016 N 282, от 18.09.2017 N 826, от 01.04.2019 N 307,</w:t>
      </w:r>
    </w:p>
    <w:p w:rsidR="0049275C" w:rsidRDefault="0049275C" w:rsidP="0049275C">
      <w:pPr>
        <w:spacing w:after="1"/>
        <w:jc w:val="center"/>
      </w:pPr>
      <w:r>
        <w:t>от 07.10.2019 N 908)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Положением</w:t>
        </w:r>
      </w:hyperlink>
      <w:r>
        <w:t xml:space="preserve">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 декабря 2003 года N 794, и в целях защиты населения и территорий от чрезвычайных ситуаций природного и техногенного характера Правительство области постановляет: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8" w:history="1">
        <w:r>
          <w:rPr>
            <w:color w:val="0000FF"/>
          </w:rPr>
          <w:t>Положение</w:t>
        </w:r>
      </w:hyperlink>
      <w:r>
        <w:t xml:space="preserve"> о Вологодской территориальной подсистеме единой государственной системы предупреждения и ликвидации чрезвычайных ситуаций (приложение 1).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59" w:history="1">
        <w:r>
          <w:rPr>
            <w:color w:val="0000FF"/>
          </w:rPr>
          <w:t>перечень</w:t>
        </w:r>
      </w:hyperlink>
      <w:r>
        <w:t xml:space="preserve"> функций органов исполнительной государственной власти области в области защиты населения и территорий от чрезвычайных ситуаций (приложение 2).</w:t>
      </w:r>
    </w:p>
    <w:p w:rsidR="0049275C" w:rsidRDefault="0049275C">
      <w:pPr>
        <w:pStyle w:val="ConsPlusNormal"/>
        <w:jc w:val="both"/>
      </w:pPr>
      <w:r>
        <w:t xml:space="preserve">(п. 2 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24.02.2015 N 126)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24.02.2015 N 126.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4. Главам муниципальных образований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привести положения о звеньях территориальной подсистемы, состав сил и сре</w:t>
      </w:r>
      <w:proofErr w:type="gramStart"/>
      <w:r>
        <w:t>дств зв</w:t>
      </w:r>
      <w:proofErr w:type="gramEnd"/>
      <w:r>
        <w:t>еньев в соответствие с Положением, утвержденным настоящим постановлением;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организовать создание и обеспечить готовность органов управления, сил и средств, резервов материальных и финансовых ресурсов, системы связи и оповещения звеньев территориальной подсистемы.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49275C" w:rsidRDefault="0049275C">
      <w:pPr>
        <w:pStyle w:val="ConsPlusNormal"/>
        <w:spacing w:before="220"/>
        <w:ind w:firstLine="540"/>
        <w:jc w:val="both"/>
      </w:pPr>
      <w:hyperlink r:id="rId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области от 27 декабря 2005 года N 1357 "О Вологодской областной подсистеме единой государственной системы предупреждения и ликвидации чрезвычайных ситуаций", за исключением </w:t>
      </w:r>
      <w:hyperlink r:id="rId9" w:history="1">
        <w:r>
          <w:rPr>
            <w:color w:val="0000FF"/>
          </w:rPr>
          <w:t>пунктов 8</w:t>
        </w:r>
      </w:hyperlink>
      <w:r>
        <w:t xml:space="preserve"> и </w:t>
      </w:r>
      <w:hyperlink r:id="rId10" w:history="1">
        <w:r>
          <w:rPr>
            <w:color w:val="0000FF"/>
          </w:rPr>
          <w:t>9</w:t>
        </w:r>
      </w:hyperlink>
      <w:r>
        <w:t>;</w:t>
      </w:r>
      <w:proofErr w:type="gramEnd"/>
    </w:p>
    <w:p w:rsidR="0049275C" w:rsidRDefault="0049275C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области от 27 ноября 2006 года N 1150 "О внесении изменений в постановление Правительства области от 27 декабря 2005 года N 1357";</w:t>
      </w:r>
    </w:p>
    <w:p w:rsidR="0049275C" w:rsidRDefault="0049275C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области от 9 апреля 2007 года N 477 "О внесении изменений в постановление Правительства области от 27 декабря 2005 года N 1357";</w:t>
      </w:r>
    </w:p>
    <w:p w:rsidR="0049275C" w:rsidRDefault="0049275C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6</w:t>
        </w:r>
      </w:hyperlink>
      <w:r>
        <w:t xml:space="preserve"> постановления Правительства области от 11 марта 2008 года N 501 "О внесении изменений в некоторые постановления Губернатора области и Правительства области";</w:t>
      </w:r>
    </w:p>
    <w:p w:rsidR="0049275C" w:rsidRDefault="0049275C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пункт 5</w:t>
        </w:r>
      </w:hyperlink>
      <w:r>
        <w:t xml:space="preserve"> постановления Правительства области от 10 июня 2008 года N 1123 "О приведении </w:t>
      </w:r>
      <w:r>
        <w:lastRenderedPageBreak/>
        <w:t>нормативных правовых актов области в соответствие с действующим законодательством";</w:t>
      </w:r>
    </w:p>
    <w:p w:rsidR="0049275C" w:rsidRDefault="0049275C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области от 31 августа 2009 года N 1307 "О внесении изменений в постановление Правительства области от 27 декабря 2005 года N 1357".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вице-губернатора области В.В. </w:t>
      </w:r>
      <w:proofErr w:type="spellStart"/>
      <w:r>
        <w:t>Рябишина</w:t>
      </w:r>
      <w:proofErr w:type="spellEnd"/>
      <w:r>
        <w:t>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Справку о выполнении постановления представить до 11 апреля 2011 года.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18.02.2011 N 125)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7. Настоящее постановление вступает в силу по истечении 10 дней после дня его официального опубликования.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right"/>
      </w:pPr>
      <w:r>
        <w:t>Губернатор области</w:t>
      </w:r>
    </w:p>
    <w:p w:rsidR="0049275C" w:rsidRDefault="0049275C">
      <w:pPr>
        <w:pStyle w:val="ConsPlusNormal"/>
        <w:jc w:val="right"/>
      </w:pPr>
      <w:r>
        <w:t>В.Е.ПОЗГАЛЕВ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right"/>
        <w:outlineLvl w:val="0"/>
      </w:pPr>
      <w:r>
        <w:t>Утверждено</w:t>
      </w:r>
    </w:p>
    <w:p w:rsidR="0049275C" w:rsidRDefault="0049275C">
      <w:pPr>
        <w:pStyle w:val="ConsPlusNormal"/>
        <w:jc w:val="right"/>
      </w:pPr>
      <w:r>
        <w:t>Постановлением</w:t>
      </w:r>
    </w:p>
    <w:p w:rsidR="0049275C" w:rsidRDefault="0049275C">
      <w:pPr>
        <w:pStyle w:val="ConsPlusNormal"/>
        <w:jc w:val="right"/>
      </w:pPr>
      <w:r>
        <w:t>Правительства области</w:t>
      </w:r>
    </w:p>
    <w:p w:rsidR="0049275C" w:rsidRDefault="0049275C">
      <w:pPr>
        <w:pStyle w:val="ConsPlusNormal"/>
        <w:jc w:val="right"/>
      </w:pPr>
      <w:r>
        <w:t>от 31 января 2011 г. N 65</w:t>
      </w:r>
    </w:p>
    <w:p w:rsidR="0049275C" w:rsidRDefault="0049275C">
      <w:pPr>
        <w:pStyle w:val="ConsPlusNormal"/>
        <w:jc w:val="right"/>
      </w:pPr>
      <w:r>
        <w:t>(приложение 1)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Title"/>
        <w:jc w:val="center"/>
      </w:pPr>
      <w:bookmarkStart w:id="0" w:name="P48"/>
      <w:bookmarkEnd w:id="0"/>
      <w:r>
        <w:t>ПОЛОЖЕНИЕ</w:t>
      </w:r>
    </w:p>
    <w:p w:rsidR="0049275C" w:rsidRDefault="0049275C">
      <w:pPr>
        <w:pStyle w:val="ConsPlusTitle"/>
        <w:jc w:val="center"/>
      </w:pPr>
      <w:r>
        <w:t>О ВОЛОГОДСКОЙ ТЕРРИТОРИАЛЬНОЙ ПОДСИСТЕМЕ ЕДИНОЙ</w:t>
      </w:r>
    </w:p>
    <w:p w:rsidR="0049275C" w:rsidRDefault="0049275C">
      <w:pPr>
        <w:pStyle w:val="ConsPlusTitle"/>
        <w:jc w:val="center"/>
      </w:pPr>
      <w:r>
        <w:t>ГОСУДАРСТВЕННОЙ СИСТЕМЫ ПРЕДУПРЕЖДЕНИЯ И ЛИКВИДАЦИИ</w:t>
      </w:r>
    </w:p>
    <w:p w:rsidR="0049275C" w:rsidRDefault="0049275C">
      <w:pPr>
        <w:pStyle w:val="ConsPlusTitle"/>
        <w:jc w:val="center"/>
      </w:pPr>
      <w:r>
        <w:t>ЧРЕЗВЫЧАЙНЫХ СИТУАЦИЙ (ДАЛЕЕ - ПОЛОЖЕНИЕ)</w:t>
      </w:r>
    </w:p>
    <w:p w:rsidR="0049275C" w:rsidRDefault="0049275C">
      <w:pPr>
        <w:spacing w:after="1"/>
      </w:pPr>
    </w:p>
    <w:p w:rsidR="0049275C" w:rsidRDefault="0049275C" w:rsidP="0049275C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9275C" w:rsidRDefault="0049275C" w:rsidP="0049275C">
      <w:pPr>
        <w:spacing w:after="1"/>
        <w:jc w:val="center"/>
      </w:pPr>
      <w:r>
        <w:t>от 21.05.2012 N 459, от 03.09.2012 N 1047, от 24.02.2015 N 126,</w:t>
      </w:r>
    </w:p>
    <w:p w:rsidR="0049275C" w:rsidRDefault="0049275C" w:rsidP="0049275C">
      <w:pPr>
        <w:spacing w:after="1"/>
        <w:jc w:val="center"/>
      </w:pPr>
      <w:r>
        <w:t>от 28.03.2016 N 282, от 18.09.2017 N 826, от 07.10.2019 N 908</w:t>
      </w:r>
      <w:r>
        <w:t>)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ind w:firstLine="540"/>
        <w:jc w:val="both"/>
      </w:pPr>
      <w:proofErr w:type="gramStart"/>
      <w:r>
        <w:t>Настоящее Положение определяет порядок организации и функционирования Вологодской территориальной подсистемы единой государственной системы предупреждения и ликвидации чрезвычайных ситуаций (далее - территориальная подсистема), состав органов управления, сил и средств территориальной подсистемы и порядок приведения их в готовность, а также порядок ее взаимодействия с функциональными подсистемами единой государственной системы предупреждения и ликвидации чрезвычайных ситуаций на областном уровне.</w:t>
      </w:r>
      <w:proofErr w:type="gramEnd"/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Title"/>
        <w:jc w:val="center"/>
        <w:outlineLvl w:val="1"/>
      </w:pPr>
      <w:r>
        <w:t xml:space="preserve">I. Общие принципы </w:t>
      </w:r>
      <w:proofErr w:type="gramStart"/>
      <w:r>
        <w:t>организационного</w:t>
      </w:r>
      <w:proofErr w:type="gramEnd"/>
    </w:p>
    <w:p w:rsidR="0049275C" w:rsidRDefault="0049275C">
      <w:pPr>
        <w:pStyle w:val="ConsPlusTitle"/>
        <w:jc w:val="center"/>
      </w:pPr>
      <w:r>
        <w:t>построения территориальной подсистемы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Территориальная подсистема объединяет органы управления, силы и средства территориальных органов федеральных органов исполнительной власти, органов исполнительной государственной власти области, органов местного самоуправления и организаций, в полномочия которых входит решение вопросов в сфере защиты населения и территорий от чрезвычайных ситуаций, в том числе по обеспечению безопасности людей на водных объектах, и осуществляет свою деятельность в целях выполнения задач, предусмотренных Федеральным </w:t>
      </w:r>
      <w:hyperlink r:id="rId17" w:history="1">
        <w:r>
          <w:rPr>
            <w:color w:val="0000FF"/>
          </w:rPr>
          <w:t>законом</w:t>
        </w:r>
        <w:proofErr w:type="gramEnd"/>
      </w:hyperlink>
      <w:r>
        <w:t xml:space="preserve"> "О защите населения и территорий от чрезвычайных ситуаций природного и техногенного характера" и </w:t>
      </w:r>
      <w:hyperlink r:id="rId18" w:history="1">
        <w:r>
          <w:rPr>
            <w:color w:val="0000FF"/>
          </w:rPr>
          <w:t>законом</w:t>
        </w:r>
      </w:hyperlink>
      <w:r>
        <w:t xml:space="preserve"> области "О защите населения и территорий Вологодской области от чрезвычайных ситуаций природного и техногенного характера".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lastRenderedPageBreak/>
        <w:t>1.2. Территориальная подсистема в зависимости от масштабов чрезвычайных ситуаций и объемов выполняемых задач действует на уровнях: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региональном</w:t>
      </w:r>
      <w:proofErr w:type="gramEnd"/>
      <w:r>
        <w:t xml:space="preserve"> - в пределах территории области;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муниципальном</w:t>
      </w:r>
      <w:proofErr w:type="gramEnd"/>
      <w:r>
        <w:t xml:space="preserve"> - в пределах территории муниципального образования;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объектовом</w:t>
      </w:r>
      <w:proofErr w:type="gramEnd"/>
      <w:r>
        <w:t xml:space="preserve"> - в пределах территории организации.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1.3. Территориальная подсистема строится по территориальному принципу и состоит из муниципальных звеньев.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Муниципальные звенья создаются в муниципальных образованиях области на уровне муниципальных образований для участия в предупреждении и ликвидации последствий чрезвычайных ситуаций на их территориях.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Положения, состав сил и средств муниципальных звеньев согласовываются с Главным управлением МЧС России по Вологодской области, утверждаются главой соответствующего муниципального образования.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Title"/>
        <w:jc w:val="center"/>
        <w:outlineLvl w:val="1"/>
      </w:pPr>
      <w:r>
        <w:t>II. Состав и характеристика территориальной подсистемы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ind w:firstLine="540"/>
        <w:jc w:val="both"/>
      </w:pPr>
      <w:r>
        <w:t>2.1. На каждом уровне территориальной подсистемы создаются координационные органы, постоянно действующие органы управления, органы повседневного управления, службы, силы и средства, резервы финансовых и материальных ресурсов, системы связи, оповещения и информационного обеспечения.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2.2. Координационными органами территориальной подсистемы являются: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региональном уровне (в пределах территории области) - комиссия по предупреждению и ликвидации чрезвычайных ситуаций и обеспечению пожарной безопасности (далее - КЧС и ПБ) Правительства области;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муниципальном уровне (в пределах территории муниципального образования) - комиссия по предупреждению и ликвидации чрезвычайных ситуаций и обеспечению пожарной безопасности органа местного самоуправления;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объектовом уровне - комиссия по предупреждению и ликвидации чрезвычайных ситуаций и обеспечению пожарной безопасности организации,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объектах.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908)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2.3. Образование, реорганизация и упразднение комиссий по предупреждению и ликвидации чрезвычайных ситуаций и обеспечению пожарной безопасности, назначение руководителей, утверждение персонального состава и определение их компетенции осуществляются соответственно Правительством области, органами местного самоуправления и организациями.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2.4. Постоянно действующими органами управления территориальной подсистемы являются: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региональном уровне - Главное управление МЧС России по Вологодской области (в соответствии с действующим законодательством);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lastRenderedPageBreak/>
        <w:t>на муниципальном уровне - органы, специально уполномоченные на решение задач в области защиты населения и территорий от чрезвычайных ситуаций и (или) гражданской обороны при органах местного самоуправления;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объектовом уровне - структурные подразделения или работники организаций, уполномоченных на решение задач в области защиты населения и территорий от чрезвычайных ситуаций и (или) гражданской обороны.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2.5. Органами повседневного управления территориальной подсистемы являются: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региональном уровне - центр управления в кризисных ситуациях МЧС России по Вологодской области, информационные центры, дежурно-диспетчерские службы органов исполнительной власти области и территориальных органов федеральных органов исполнительной власти;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на муниципальном уровне - единые дежурно-диспетчерские службы муниципальных образований, подведомственные органам местного самоуправления, дежурно-диспетчерские службы экстренных оперативных служб, а также другие организации (подразделения), обеспечивающие деятельность органов местного самоуправления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  <w:proofErr w:type="gramEnd"/>
    </w:p>
    <w:p w:rsidR="0049275C" w:rsidRDefault="0049275C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908)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на объектовом уровне -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ситуациях.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908)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2.6. Утратил силу. -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24.02.2015 N 126.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2.7. К силам и средствам территориальной подсистемы относятся специально подготовленные силы и средства территориальных органов федеральных органов исполнительной власти (в соответствии с планами взаимодействия), органов исполнительной государственной власти области, органов местного самоуправления, организаций и общественных объединений области, предназначенные и выделяемые (привлекаемые) для предупреждения и ликвидации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2.8. В состав сил и средств каждого уровня территориальной подсистемы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Основу сил постоянной готовности составляют аварийно-спасательные службы, аварийно-спасательные, пожарно-спасательные формирования, иные службы и формирования, выделяемые в соответствии с планами действий и взаимодействия и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Перечень сил постоянной готовности территориальной подсистемы утверждается Правительством области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lastRenderedPageBreak/>
        <w:t>Состав и структуру сил постоянной готовности определяют создающие их органы исполнительной государственной власти области, органы местного самоуправления, организации исходя из возложенных на них задач по предупреждению и ликвидации чрезвычайных ситуаций на территории области.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2.9. Координацию деятельности аварийно-спасательных служб и аварийно-спасательных формирований на территории Вологодской области осуществляет в установленном порядке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Вологодской области.</w:t>
      </w:r>
    </w:p>
    <w:p w:rsidR="0049275C" w:rsidRDefault="004927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18.09.2017 N 826)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Координацию деятельности аварийно-спасательных служб и аварийно-спасательных формирований на территориях муниципальных образований области осуществляют органы,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2.10. Привлечение аварийно-спасательных служб, пожарно-спасательных и аварийно-спасательных формирований к ликвидации чрезвычайных ситуаций осуществляется: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в соответствии с планом действий территориальной подсистемы по предупреждению и ликвидации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в соответствии с планами взаимодействия по ликвидации чрезвычайных ситуаций на других объектах и территориях;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по решению КЧС и ПБ Правительства области, органов исполнительной государственной власти области, органов местного самоуправления, организаций и общественных объединений области, осуществляющих руководство деятельностью указанных служб и формирований.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Привлечение профессиональных аварийно-спасательных служб и аварийно-спасательных формирований к ликвидации чрезвычайных ситуаций за пределами территории области осуществляется по решению КЧС и ПБ Правительства области.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Общественные аварийно-спасательные формирования могут участвовать в соответствии с законодательством Российской Федерации и Вологодской области в ликвидации чрезвычайных ситуаций и действуют под руководством соответствующих органов управления территориальной подсистемы.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Привлечение сил и средств функциональных подсистем единой государственной системы предупреждения и ликвидации чрезвычайных ситуаций осуществляется в порядке, установленном федеральным законом.</w:t>
      </w:r>
    </w:p>
    <w:p w:rsidR="0049275C" w:rsidRDefault="0049275C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18.09.2017 N 826)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2.11. Подготовка работников органов исполнительной государственной власти области, органов местного самоуправления и организаций области, специально уполномоченных решать задачи по предупреждению и ликвидации чрезвычайных ситуаций и включенных в состав органов управления территориальной подсистемы, организуется в порядке, установленном Правительством области.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2.12. Информационное обеспечение в рамках областной автоматизированной информационно-управляющей системы в чрезвычайных ситуациях с территориальными органами федеральных органов исполнительной власти, органами исполнительной государственной власти </w:t>
      </w:r>
      <w:r>
        <w:lastRenderedPageBreak/>
        <w:t>области, органами местного самоуправления и организациями осуществляется через существующие и создаваемые ведомственные и территориальные системы информационного обмена по линии дежурно-диспетчерских служб.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2.13. Проведение мероприятий по предупреждению и ликвидации чрезвычайных ситуаций в рамках территориальной подсистемы осуществляется на основе плана действий территориальной подсистемы и ее звеньев.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Территориальные органы федеральных органов исполнительной власти участвуют в мероприятиях, проводимых в рамках территориальной подсистемы, в соответствии с планами, согласованными с Главным управлением МЧС России по Вологодской области.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При введении режима повышенной готовности или чрезвычайной ситуации в случаях, указанных в пункте "в" части третьей </w:t>
      </w:r>
      <w:hyperlink r:id="rId27" w:history="1">
        <w:r>
          <w:rPr>
            <w:color w:val="0000FF"/>
          </w:rPr>
          <w:t>статьи 4.1</w:t>
        </w:r>
      </w:hyperlink>
      <w:r>
        <w:t xml:space="preserve"> Федерального закона "О защите населения и территорий от чрезвычайных ситуаций природного и техногенного характера", решением Губернатора области устанавливается региональный (межмуниципальный) уровень реагирования на чрезвычайную ситуацию.</w:t>
      </w:r>
    </w:p>
    <w:p w:rsidR="0049275C" w:rsidRDefault="0049275C">
      <w:pPr>
        <w:pStyle w:val="ConsPlusNormal"/>
        <w:jc w:val="both"/>
      </w:pPr>
      <w:r>
        <w:t xml:space="preserve">(абзац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При введении режима повышенной готовности или чрезвычайной ситуации, а также при установлении регионального (межмуниципального) уровня реагирования на чрезвычайную ситуацию Губернатор области своим решением может определять руководителя ликвидации чрезвычайной ситуации и принимать дополнительные меры по защите населения и территорий от чрезвычайных ситуаций:</w:t>
      </w:r>
    </w:p>
    <w:p w:rsidR="0049275C" w:rsidRDefault="0049275C">
      <w:pPr>
        <w:pStyle w:val="ConsPlusNormal"/>
        <w:jc w:val="both"/>
      </w:pPr>
      <w:r>
        <w:t xml:space="preserve">(абзац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459;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а)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</w:t>
      </w:r>
      <w:proofErr w:type="gramStart"/>
      <w:r>
        <w:t>введен</w:t>
      </w:r>
      <w:proofErr w:type="gramEnd"/>
      <w:r>
        <w:t xml:space="preserve">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б) определять порядок </w:t>
      </w:r>
      <w:proofErr w:type="spellStart"/>
      <w:r>
        <w:t>разбронирования</w:t>
      </w:r>
      <w:proofErr w:type="spellEnd"/>
      <w:r>
        <w:t xml:space="preserve">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в) определять порядок использования транспортных средств, сре</w:t>
      </w:r>
      <w:proofErr w:type="gramStart"/>
      <w:r>
        <w:t>дств св</w:t>
      </w:r>
      <w:proofErr w:type="gramEnd"/>
      <w:r>
        <w:t>язи и оповещения, а также иного имущества органов государственной власти, органов местного самоуправления и организаций;</w:t>
      </w:r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в</w:t>
      </w:r>
      <w:proofErr w:type="gramEnd"/>
      <w:r>
        <w:t xml:space="preserve">"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г)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д)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  <w:proofErr w:type="gramEnd"/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21.05.2012 N 459)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2.14. Финансирование мероприятий по ликвидации чрезвычайной ситуации осуществляется в зависимости от места и масштаба чрезвычайной ситуации и производится: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за счет средств организаций, находящихся в зоне чрезвычайной ситуации, средств федеральных органов исполнительной власти, на объектах которых произошла чрезвычайная </w:t>
      </w:r>
      <w:r>
        <w:lastRenderedPageBreak/>
        <w:t>ситуация;</w:t>
      </w:r>
    </w:p>
    <w:p w:rsidR="0049275C" w:rsidRDefault="0049275C">
      <w:pPr>
        <w:pStyle w:val="ConsPlusNormal"/>
        <w:spacing w:before="280"/>
        <w:ind w:firstLine="540"/>
        <w:jc w:val="both"/>
      </w:pPr>
      <w:r>
        <w:t>бюджета муниципального образования, областного бюджета, страховых фондов и других источников.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При недостаточности указанных финансовых средств и в зависимости от масштаба чрезвычайной ситуации КЧС и ПБ Правительства области готовит предложения в Правительство области об обращении в Правительство Российской Федерации с просьбой о выделении средств из резервного фонда Правительства Российской Федерации по предупреждению и ликвидации чрезвычайных ситуаций и последствий стихийных бедствий в порядке, установленном Правительством Российской Федерации.</w:t>
      </w:r>
      <w:proofErr w:type="gramEnd"/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Организация управления и порядок приведения в готовность территориальной подсистемы, основные мероприятия режимов функционирования территориальной подсистемы, а также организация ликвидации чрезвычайных ситуаций в рамках территориальной подсистемы осуществляются в соответствии с </w:t>
      </w:r>
      <w:hyperlink r:id="rId36" w:history="1">
        <w:r>
          <w:rPr>
            <w:color w:val="0000FF"/>
          </w:rPr>
          <w:t>Положением</w:t>
        </w:r>
      </w:hyperlink>
      <w:r>
        <w:t xml:space="preserve"> о единой государственной системе предупреждения и ликвидации чрезвычайных ситуаций и действующим законодательством.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right"/>
        <w:outlineLvl w:val="1"/>
      </w:pPr>
      <w:r>
        <w:t>Приложение</w:t>
      </w:r>
    </w:p>
    <w:p w:rsidR="0049275C" w:rsidRDefault="0049275C">
      <w:pPr>
        <w:pStyle w:val="ConsPlusNormal"/>
        <w:jc w:val="right"/>
      </w:pPr>
      <w:r>
        <w:t>к Положению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Title"/>
        <w:jc w:val="center"/>
      </w:pPr>
      <w:r>
        <w:t>ПЕРЕЧЕНЬ</w:t>
      </w:r>
    </w:p>
    <w:p w:rsidR="0049275C" w:rsidRDefault="0049275C">
      <w:pPr>
        <w:pStyle w:val="ConsPlusTitle"/>
        <w:jc w:val="center"/>
      </w:pPr>
      <w:r>
        <w:t>ЗВЕНЬЕВ ФУНКЦИОНАЛЬНЫХ ПОДСИСТЕМ,</w:t>
      </w:r>
    </w:p>
    <w:p w:rsidR="0049275C" w:rsidRDefault="0049275C">
      <w:pPr>
        <w:pStyle w:val="ConsPlusTitle"/>
        <w:jc w:val="center"/>
      </w:pPr>
      <w:proofErr w:type="gramStart"/>
      <w:r>
        <w:t>ДЕЙСТВУЮЩИХ</w:t>
      </w:r>
      <w:proofErr w:type="gramEnd"/>
      <w:r>
        <w:t xml:space="preserve"> НА ТЕРРИТОРИИ ОБЛАСТИ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ind w:firstLine="540"/>
        <w:jc w:val="both"/>
      </w:pPr>
      <w:r>
        <w:t xml:space="preserve">Утратил силу.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18.09.2017 N 826.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right"/>
        <w:outlineLvl w:val="0"/>
      </w:pPr>
      <w:r>
        <w:t>Утвержден</w:t>
      </w:r>
    </w:p>
    <w:p w:rsidR="0049275C" w:rsidRDefault="0049275C">
      <w:pPr>
        <w:pStyle w:val="ConsPlusNormal"/>
        <w:jc w:val="right"/>
      </w:pPr>
      <w:r>
        <w:t>Постановлением</w:t>
      </w:r>
    </w:p>
    <w:p w:rsidR="0049275C" w:rsidRDefault="0049275C">
      <w:pPr>
        <w:pStyle w:val="ConsPlusNormal"/>
        <w:jc w:val="right"/>
      </w:pPr>
      <w:r>
        <w:t>Правительства области</w:t>
      </w:r>
    </w:p>
    <w:p w:rsidR="0049275C" w:rsidRDefault="0049275C">
      <w:pPr>
        <w:pStyle w:val="ConsPlusNormal"/>
        <w:jc w:val="right"/>
      </w:pPr>
      <w:r>
        <w:t>от 31 января 2011 г. N 65</w:t>
      </w:r>
    </w:p>
    <w:p w:rsidR="0049275C" w:rsidRDefault="0049275C">
      <w:pPr>
        <w:pStyle w:val="ConsPlusNormal"/>
        <w:jc w:val="right"/>
      </w:pPr>
      <w:r>
        <w:t>(приложение 2)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Title"/>
        <w:jc w:val="center"/>
      </w:pPr>
      <w:bookmarkStart w:id="1" w:name="P159"/>
      <w:bookmarkEnd w:id="1"/>
      <w:r>
        <w:t>ПЕРЕЧЕНЬ</w:t>
      </w:r>
    </w:p>
    <w:p w:rsidR="0049275C" w:rsidRDefault="0049275C">
      <w:pPr>
        <w:pStyle w:val="ConsPlusTitle"/>
        <w:jc w:val="center"/>
      </w:pPr>
      <w:r>
        <w:t>ФУНКЦИЙ ОРГАНОВ ИСПОЛНИТЕЛЬНОЙ ГОСУДАРСТВЕННОЙ</w:t>
      </w:r>
    </w:p>
    <w:p w:rsidR="0049275C" w:rsidRDefault="0049275C">
      <w:pPr>
        <w:pStyle w:val="ConsPlusTitle"/>
        <w:jc w:val="center"/>
      </w:pPr>
      <w:r>
        <w:t>ВЛАСТИ ОБЛАСТИ В ОБЛАСТИ ЗАЩИТЫ НАСЕЛЕНИЯ</w:t>
      </w:r>
    </w:p>
    <w:p w:rsidR="0049275C" w:rsidRDefault="0049275C">
      <w:pPr>
        <w:pStyle w:val="ConsPlusTitle"/>
        <w:jc w:val="center"/>
      </w:pPr>
      <w:r>
        <w:t>И ТЕРРИТОРИЙ ОТ ЧРЕЗВЫЧАЙНЫХ СИТУАЦИЙ</w:t>
      </w:r>
    </w:p>
    <w:p w:rsidR="0049275C" w:rsidRDefault="0049275C">
      <w:pPr>
        <w:spacing w:after="1"/>
      </w:pPr>
    </w:p>
    <w:p w:rsidR="0049275C" w:rsidRDefault="0049275C" w:rsidP="0049275C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9275C" w:rsidRDefault="0049275C" w:rsidP="0049275C">
      <w:pPr>
        <w:spacing w:after="1"/>
        <w:jc w:val="center"/>
      </w:pPr>
      <w:r>
        <w:t>от 24.02.2015 N 126, от 28.03.2016 N 282, от 18.09.2017 N 826,</w:t>
      </w:r>
    </w:p>
    <w:p w:rsidR="0049275C" w:rsidRDefault="0049275C" w:rsidP="0049275C">
      <w:pPr>
        <w:spacing w:after="1"/>
        <w:jc w:val="center"/>
      </w:pPr>
      <w:r>
        <w:t>от 01.04.2019 N 307</w:t>
      </w:r>
      <w:r>
        <w:t>)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ind w:firstLine="540"/>
        <w:jc w:val="both"/>
      </w:pPr>
      <w:r>
        <w:t>1. Департамент здравоохранения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1.1. создает и организует работу областной службы медицины катастроф;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1.2. осуществляет обеспечение функционирования и развития службы медицины катастроф;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1.3. осуществляет разработку, внедрение и совершенствование методов и средств оказания экстренной медицинской помощи и лечения пострадавшего населения с учетом характера </w:t>
      </w:r>
      <w:r>
        <w:lastRenderedPageBreak/>
        <w:t>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1.4. организует и координирует работы по оказанию экстренной медицинской помощи и лечению пострадавшего населения в зонах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1.5. осуществляет координирование работ по эвакуации пострадавших и больных из зон 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1.6. организует обеспечение экстренных поставок лекарственных сре</w:t>
      </w:r>
      <w:proofErr w:type="gramStart"/>
      <w:r>
        <w:t>дств в р</w:t>
      </w:r>
      <w:proofErr w:type="gramEnd"/>
      <w:r>
        <w:t>айоны 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1.7. осуществляет сбор, обобщение, анализ и представление данных о пострадавших и больных в зонах 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1.8. создает резервы медицинского имущества и лекарственных средств, предназначенных для обеспечения населения в период возникновения чрезвычайной ситуации и ликвидации последствий чрезвычайной ситуации;</w:t>
      </w:r>
    </w:p>
    <w:p w:rsidR="0049275C" w:rsidRDefault="0049275C">
      <w:pPr>
        <w:pStyle w:val="ConsPlusNormal"/>
        <w:spacing w:before="280"/>
        <w:ind w:firstLine="540"/>
        <w:jc w:val="both"/>
      </w:pPr>
      <w:r>
        <w:t>1.9. организует информирование населения в зонах чрезвычайной ситуации о правилах поведения при угрозах жизни и здоровью населения, правилах оказания первой помощи медицинского характера, вопросам медицинского обеспечения пострадавшего в результате чрезвычайной ситуации населения;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1.10. организует подготовку работников медицинских формирований по защите от чрезвычайных ситуаций;</w:t>
      </w:r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1.10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1.11. руководит деятельностью подведомственных медицинских учреждений в вопросах обеспечения обсервационных и карантинных мероприятий при угрозе возникновения и возникновении эпидемий;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1.12. направляет соответствующую информацию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 Департамент образования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2.1. осуществляет организацию профессионального образования и дополнительного профессионального образования педагогических работников дисциплины "Безопасность жизнедеятельности" государственных организаций области, осуществляющих образовательную деятельность, участие в обеспечении профессионального образования и дополнительного профессионального образования педагогических работников курса "Основы безопасности жизнедеятельности" муниципальных образовательных организаций;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2.2. обеспечивает выполнение мероприятий по гражданской обороне, предупреждению и ликвидации чрезвычайных ситуаций, противопожарной безопасности, охране труда и технике безопасности; организует и обеспечивает мобилизационную подготовку и мобилизацию в сфере деятельности Департамента.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3. Департамент природных ресурсов и охраны окружающей среды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3.1. осуществляет региональный государственный экологический надзор (в части государственного надзора в области охраны атмосферного воздуха, в области обращения с отходами, в области использования и охраны водных объектов, в области охраны особо охраняемых природных территорий, надзора за геологическим изучением, рациональным </w:t>
      </w:r>
      <w:r>
        <w:lastRenderedPageBreak/>
        <w:t>использованием и охраной недр);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3.2. организует работы по прогнозированию изменения экологической обстановки в районах размещения потенциально опасных объектов и интенсивной хозяйственной деятельности, в том числе и при возникновении 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3.3. осуществляет сбор информации и организует работы по оценке экологической обстановки на территории области, а также в местах возникновения чрезвычайных ситуаций, направление информации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4. Комитет информационных технологий и телекоммуникаций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4.1. организует оснащение пунктов управления (в том числе и запасных) средствами связи, обработки и передачи данных и поддержание их в постоянной готовности к использованию;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4.2. осуществляет </w:t>
      </w:r>
      <w:proofErr w:type="gramStart"/>
      <w:r>
        <w:t>контроль за</w:t>
      </w:r>
      <w:proofErr w:type="gramEnd"/>
      <w:r>
        <w:t xml:space="preserve"> проведением мероприятий по защите персонала при угрозе возникновения и возникновении чрезвычайных ситуаций в подведомственных ему учреждениях.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5. Департамент сельского хозяйства и продовольственных ресурсов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5.1. осуществляет мониторинг готовности организаций к ликвидации последствий чрезвычайных ситуаций и координацию работ по ликвидации чрезвычайных ситуаций на объектах сельскохозяйственного производства;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5.2. осуществляет координацию реализации противоэпизоотических и </w:t>
      </w:r>
      <w:proofErr w:type="spellStart"/>
      <w:r>
        <w:t>противоэпифитотических</w:t>
      </w:r>
      <w:proofErr w:type="spellEnd"/>
      <w:r>
        <w:t xml:space="preserve"> мероприятий, направленных на обеспечение благополучия населения, защиту животных и растений;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5.3. осуществляет прогнозирование,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6. Департамент социальной защиты населения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6.1. осуществляет мероприятия по оказанию социальной помощи населению, пострадавшему при чрезвычайных ситуациях;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6.2. организует и координирует работы по оценке и возмещению ущерба, причиненного гражданам вследствие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6.3. осуществляет </w:t>
      </w:r>
      <w:proofErr w:type="gramStart"/>
      <w:r>
        <w:t>контроль за</w:t>
      </w:r>
      <w:proofErr w:type="gramEnd"/>
      <w:r>
        <w:t xml:space="preserve"> проведением мероприятий по защите персонала и клиентов в подведомственных учреждениях при угрозе возникновения и возникновении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6.4. осуществляет прогнозирование,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7. Департамент строительства Вологодской области: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18.09.2017 N 826)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7.1. организует мероприятия по предупреждению и ликвидации чрезвычайных ситуаций, а также ликвидацию их последствий в подведомственных учреждениях в пределах сферы ведения Департамента;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18.09.2017 N 826)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lastRenderedPageBreak/>
        <w:t>7.2. координирует инженерно-строительные восстановительные работы в зоне 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7.3. осуществляет прогнозирование,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7.4. Организация мероприятий по реализации норм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9 октября 1995 года N 982 "Об утверждении Порядка выпуска и погашения государственных жилищных сертификатов, выдаваемых гражданам Российской Федерации, лишившимся жилья в результате чрезвычайных ситуаций и стихийных бедствий, террористических актов или при пресечении террористических актов правомерными действиями".</w:t>
      </w:r>
    </w:p>
    <w:p w:rsidR="0049275C" w:rsidRDefault="004927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7.4 </w:t>
      </w:r>
      <w:proofErr w:type="gramStart"/>
      <w:r>
        <w:t>введен</w:t>
      </w:r>
      <w:proofErr w:type="gramEnd"/>
      <w:r>
        <w:t xml:space="preserve">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01.04.2019 N 307)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 Департамент лесного комплекса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8.1. разрабатывает и осуществляет организационные и инженерно-технические мероприятия по предотвращению и тушению лесных и торфяных пожаров;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8.2. осуществляет контроль наличия и подготовку сил и средств тушения пожаров </w:t>
      </w:r>
      <w:proofErr w:type="spellStart"/>
      <w:r>
        <w:t>лесопользователей</w:t>
      </w:r>
      <w:proofErr w:type="spellEnd"/>
      <w:r>
        <w:t xml:space="preserve"> к тушению лесных пожаров;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8.3. осуществляет контроль за санитарным и лесопатологическим состоянием лесного фонда области;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8.4. осуществляет обмен информацией о лесных пожарах, взаимодействие и координацию действий с Главным управлением МЧС России по Вологодской области, правоохранительными органами, соседними областями, </w:t>
      </w:r>
      <w:proofErr w:type="spellStart"/>
      <w:r>
        <w:t>лесопользователями</w:t>
      </w:r>
      <w:proofErr w:type="spellEnd"/>
      <w:r>
        <w:t xml:space="preserve"> при ликвидации лесных и торфяных пожаров;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8.5. осуществляет взаимодействие со средствами массовой информации при подготовке объективной и своевременной информации для населения о состоянии пожарной обстановки в лесах;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8.6. организует работу диспетчерских служб связи, получение и обобщение оперативной информации о пожарной обстановке и ходе тушения лесных и торфяных пожаров;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8.7. организует взаимодействие служб и организаций, занятых тушением лесных, торфяных пожаров, в соответствии со Сводным планом тушения лесных пожаров на территории лесного фонда Вологодской области;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8.8. обеспечивает выполнение мероприятий по предотвращению развития чрезвычайных ситуаций в лесах области, прогнозирование возможности возникновения ЧС на территории лесного фонда.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9. Департамент дорожного хозяйства и транспорта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9.1. в первоочередном порядке по заявкам Комитета гражданской защиты и социальной безопасности области обеспечивает выделение транспорта для доставки в районы возможных или возникших чрезвычайных ситуаций и возвращения обратно сил, средств и специальных грузов, необходимых для предупреждения и ликвидации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9.2. по заявкам Комитета гражданской защиты и социальной безопасности области и Главного управления МЧС России по Вологодской области обеспечивает организацию и согласование беспрепятственного пропуска по автомобильным дорогам регионального и </w:t>
      </w:r>
      <w:r>
        <w:lastRenderedPageBreak/>
        <w:t>межмуниципального значения и передвижения сил, средств и специальных грузов, необходимых для предупреждения и ликвидации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9.3. организует транспортное обеспечение мероприятий по предупреждению и ликвидации чрезвычайных ситуаций, в том числе эвакуацию населения из зоны чрезвычайной ситуации.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10. Департамент топливно-энергетического комплекса и тарифного регулирования области: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18.09.2017 N 826)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10.1. осуществляет взаимодействие и информационный обмен по вопросам организации и выполнения мероприятий по предупреждению и ликвидации последствий аварийных и чрезвычайных ситуаций на объектах топливно-энергетического комплекса области, в организациях и на объектах жилищно-коммунального хозяйства области, находящихся в ведении Департамента топливно-энергетического комплекса и тарифного регулирования области;</w:t>
      </w:r>
    </w:p>
    <w:p w:rsidR="0049275C" w:rsidRDefault="0049275C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18.09.2017 N 826)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10.2. осуществляет прогнозирование,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11. Департамент экономического развития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11.1. организует и осуществляет мероприятия по устойчивому функционированию организаций торговли и общественного питания в зонах чрезвычайных ситуаций;</w:t>
      </w:r>
    </w:p>
    <w:p w:rsidR="0049275C" w:rsidRDefault="0049275C">
      <w:pPr>
        <w:pStyle w:val="ConsPlusNormal"/>
        <w:spacing w:before="220"/>
        <w:ind w:firstLine="540"/>
        <w:jc w:val="both"/>
      </w:pPr>
      <w:proofErr w:type="gramStart"/>
      <w:r>
        <w:t>11.2. обеспечивает выдачу материальных ресурсов из запасов для обеспечения мероприятий гражданской обороны Вологодского областного резерва материальных ресурсов для ликвидации чрезвычайных ситуаций природного и техногенного характера;</w:t>
      </w:r>
      <w:proofErr w:type="gramEnd"/>
    </w:p>
    <w:p w:rsidR="0049275C" w:rsidRDefault="0049275C">
      <w:pPr>
        <w:pStyle w:val="ConsPlusNormal"/>
        <w:spacing w:before="220"/>
        <w:ind w:firstLine="540"/>
        <w:jc w:val="both"/>
      </w:pPr>
      <w:r>
        <w:t>11.3. осуществляет прогнозирование,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 Управление ветеринарии с государственной ветеринарной инспекцией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12.1. осуществляет </w:t>
      </w:r>
      <w:proofErr w:type="gramStart"/>
      <w:r>
        <w:t>контроль за</w:t>
      </w:r>
      <w:proofErr w:type="gramEnd"/>
      <w:r>
        <w:t xml:space="preserve"> эпизоотической ситуацией на территории области, подвергшейся угрозе возникновения и распространения болезней, общих для человека и животных;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12.2. осуществляет сбор и обработку данных о прогнозировании последствий возникновения и распространения на территории области болезней, общих для человека и животных;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12.3. устанавливает ограничительные мероприятия (карантин) на территории области;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12.4. проводит комплекс мероприятий, направленных на предотвращение возникновения и распространения на территории области болезней, общих для человека и животных;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12.5. осуществляет непрерывный </w:t>
      </w:r>
      <w:proofErr w:type="gramStart"/>
      <w:r>
        <w:t>контроль за</w:t>
      </w:r>
      <w:proofErr w:type="gramEnd"/>
      <w:r>
        <w:t xml:space="preserve"> эпизоотической ситуацией на территории области при возникновении чрезвычайной ситуации;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12.6. осуществляет сбор, анализ и обмен информацией об обстановке в зоне возникновения заболевания и о ходе проведения мероприятий по его ликвидации;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 xml:space="preserve">12.7. осуществляет проведение комплекса мероприятий по ликвидации заболевания и защите населения от болезней, общих для человека и животных, во взаимодействии с территориальными федеральными органами исполнительной власти, органами исполнительной </w:t>
      </w:r>
      <w:r>
        <w:lastRenderedPageBreak/>
        <w:t>государственной власти области, органами местного самоуправления и организациями;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12.8. осуществляет проведение мероприятий по отчуждению (изъятию) животных и (или) изъятию продуктов животноводства при ликвидации очагов особо опасных болезней животных;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12.9. осуществляет взаимодействие по предупреждению возникновения, распространения и ликвидации болезней, общих для человека и животных, с Департаментом сельского хозяйства и продовольственных ресурсов области и департаментом здравоохранения области.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13. Департамент культуры и туризма области:</w:t>
      </w:r>
    </w:p>
    <w:p w:rsidR="0049275C" w:rsidRDefault="0049275C">
      <w:pPr>
        <w:pStyle w:val="ConsPlusNormal"/>
        <w:spacing w:before="220"/>
        <w:ind w:firstLine="540"/>
        <w:jc w:val="both"/>
      </w:pPr>
      <w:r>
        <w:t>13.1. организует предупреждение и ликвидацию чрезвычайных ситуаций, а также участвует в ликвидации их последствий в подведомственных организациях.</w:t>
      </w:r>
    </w:p>
    <w:p w:rsidR="0049275C" w:rsidRDefault="0049275C">
      <w:pPr>
        <w:pStyle w:val="ConsPlusNormal"/>
        <w:jc w:val="both"/>
      </w:pPr>
    </w:p>
    <w:p w:rsidR="0049275C" w:rsidRDefault="0049275C">
      <w:pPr>
        <w:pStyle w:val="ConsPlusNormal"/>
        <w:jc w:val="both"/>
      </w:pPr>
      <w:bookmarkStart w:id="2" w:name="_GoBack"/>
      <w:bookmarkEnd w:id="2"/>
    </w:p>
    <w:sectPr w:rsidR="0049275C" w:rsidSect="00D50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5C"/>
    <w:rsid w:val="0049275C"/>
    <w:rsid w:val="004F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2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27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2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27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54A5FC9F9829A90EEAA85932897681D87F237BD84E26A2CC5A0A0FB289B8664509A004D9C6858ED3AC02342DEE5C4E7A3FE96B2C7042B025D67A1LCkFI" TargetMode="External"/><Relationship Id="rId18" Type="http://schemas.openxmlformats.org/officeDocument/2006/relationships/hyperlink" Target="consultantplus://offline/ref=C54A5FC9F9829A90EEAA85932897681D87F237BD83E7662DC4AFFDF120C28A6657955F5A89210CE03BC43A4AD0AF97A3F4LFk3I" TargetMode="External"/><Relationship Id="rId26" Type="http://schemas.openxmlformats.org/officeDocument/2006/relationships/hyperlink" Target="consultantplus://offline/ref=C54A5FC9F9829A90EEAA85932897681D87F237BD83E5662CC7A8FDF120C28A6657955F5A9B2154EC3AC0244BD5BAC1F2B2A69AB7DD1A2E194165A3CDLAkCI" TargetMode="External"/><Relationship Id="rId39" Type="http://schemas.openxmlformats.org/officeDocument/2006/relationships/hyperlink" Target="consultantplus://offline/ref=C54A5FC9F9829A90EEAA85932897681D87F237BD83E36623C8AAFDF120C28A6657955F5A9B2154EC3AC02448D7BAC1F2B2A69AB7DD1A2E194165A3CDLAkCI" TargetMode="External"/><Relationship Id="rId21" Type="http://schemas.openxmlformats.org/officeDocument/2006/relationships/hyperlink" Target="consultantplus://offline/ref=C54A5FC9F9829A90EEAA85932897681D87F237BD83E6612EC6AAFDF120C28A6657955F5A9B2154EC3AC0244AD3BAC1F2B2A69AB7DD1A2E194165A3CDLAkCI" TargetMode="External"/><Relationship Id="rId34" Type="http://schemas.openxmlformats.org/officeDocument/2006/relationships/hyperlink" Target="consultantplus://offline/ref=C54A5FC9F9829A90EEAA85932897681D87F237BD85E66A2FC9A0A0FB289B8664509A004D9C6858ED3AC0264DDEE5C4E7A3FE96B2C7042B025D67A1LCkFI" TargetMode="External"/><Relationship Id="rId42" Type="http://schemas.openxmlformats.org/officeDocument/2006/relationships/hyperlink" Target="consultantplus://offline/ref=C54A5FC9F9829A90EEAA9B9E3EFB361981FD6CB884E3687D9CFFFBA67F928C3317D5590DD33108A96FCD254ECBB190BDF4F395LBk6I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C54A5FC9F9829A90EEAA85932897681D87F237BD83E0632CC5A8FDF120C28A6657955F5A9B2154EC3AC0244ADDBAC1F2B2A69AB7DD1A2E194165A3CDLAk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54A5FC9F9829A90EEAA85932897681D87F237BD84E3622EC7A0A0FB289B8664509A004D9C6858ED3AC0244FDEE5C4E7A3FE96B2C7042B025D67A1LCkFI" TargetMode="External"/><Relationship Id="rId29" Type="http://schemas.openxmlformats.org/officeDocument/2006/relationships/hyperlink" Target="consultantplus://offline/ref=C54A5FC9F9829A90EEAA85932897681D87F237BD85E66A2FC9A0A0FB289B8664509A004D9C6858ED3AC02649DEE5C4E7A3FE96B2C7042B025D67A1LCk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4A5FC9F9829A90EEAA85932897681D87F237BD83E0632CC5A8FDF120C28A6657955F5A9B2154EC3AC0244AD3BAC1F2B2A69AB7DD1A2E194165A3CDLAkCI" TargetMode="External"/><Relationship Id="rId11" Type="http://schemas.openxmlformats.org/officeDocument/2006/relationships/hyperlink" Target="consultantplus://offline/ref=C54A5FC9F9829A90EEAA85932897681D87F237BD81E76129C3A0A0FB289B8664509A005F9C3054EC3EDE244FCBB395A1LFk6I" TargetMode="External"/><Relationship Id="rId24" Type="http://schemas.openxmlformats.org/officeDocument/2006/relationships/hyperlink" Target="consultantplus://offline/ref=C54A5FC9F9829A90EEAA85932897681D87F237BD83E0632CC5A8FDF120C28A6657955F5A9B2154EC3AC0244BD5BAC1F2B2A69AB7DD1A2E194165A3CDLAkCI" TargetMode="External"/><Relationship Id="rId32" Type="http://schemas.openxmlformats.org/officeDocument/2006/relationships/hyperlink" Target="consultantplus://offline/ref=C54A5FC9F9829A90EEAA85932897681D87F237BD85E66A2FC9A0A0FB289B8664509A004D9C6858ED3AC0264FDEE5C4E7A3FE96B2C7042B025D67A1LCkFI" TargetMode="External"/><Relationship Id="rId37" Type="http://schemas.openxmlformats.org/officeDocument/2006/relationships/hyperlink" Target="consultantplus://offline/ref=C54A5FC9F9829A90EEAA85932897681D87F237BD83E5662CC7A8FDF120C28A6657955F5A9B2154EC3AC0244BD7BAC1F2B2A69AB7DD1A2E194165A3CDLAkCI" TargetMode="External"/><Relationship Id="rId40" Type="http://schemas.openxmlformats.org/officeDocument/2006/relationships/hyperlink" Target="consultantplus://offline/ref=C54A5FC9F9829A90EEAA85932897681D87F237BD83E5662CC7A8FDF120C28A6657955F5A9B2154EC3AC0244BD0BAC1F2B2A69AB7DD1A2E194165A3CDLAkCI" TargetMode="External"/><Relationship Id="rId45" Type="http://schemas.openxmlformats.org/officeDocument/2006/relationships/hyperlink" Target="consultantplus://offline/ref=C54A5FC9F9829A90EEAA85932897681D87F237BD83E5662CC7A8FDF120C28A6657955F5A9B2154EC3AC02448D4BAC1F2B2A69AB7DD1A2E194165A3CDLAkCI" TargetMode="External"/><Relationship Id="rId5" Type="http://schemas.openxmlformats.org/officeDocument/2006/relationships/hyperlink" Target="consultantplus://offline/ref=C54A5FC9F9829A90EEAA9B9E3EFB361981FD60B483E1687D9CFFFBA67F928C3317D5590FD86559EC3FCB701B91E498A2F2ED97B3C7062E1EL5kFI" TargetMode="External"/><Relationship Id="rId15" Type="http://schemas.openxmlformats.org/officeDocument/2006/relationships/hyperlink" Target="consultantplus://offline/ref=C54A5FC9F9829A90EEAA85932897681D87F237BD86E76228C8A0A0FB289B8664509A005F9C3054EC3EDE244FCBB395A1LFk6I" TargetMode="External"/><Relationship Id="rId23" Type="http://schemas.openxmlformats.org/officeDocument/2006/relationships/hyperlink" Target="consultantplus://offline/ref=C54A5FC9F9829A90EEAA85932897681D87F237BD83E6612EC6AAFDF120C28A6657955F5A9B2154EC3AC0244ADCBAC1F2B2A69AB7DD1A2E194165A3CDLAkCI" TargetMode="External"/><Relationship Id="rId28" Type="http://schemas.openxmlformats.org/officeDocument/2006/relationships/hyperlink" Target="consultantplus://offline/ref=C54A5FC9F9829A90EEAA85932897681D87F237BD85E66A2FC9A0A0FB289B8664509A004D9C6858ED3AC0264BDEE5C4E7A3FE96B2C7042B025D67A1LCkFI" TargetMode="External"/><Relationship Id="rId36" Type="http://schemas.openxmlformats.org/officeDocument/2006/relationships/hyperlink" Target="consultantplus://offline/ref=C54A5FC9F9829A90EEAA9B9E3EFB361981FD60B483E1687D9CFFFBA67F928C3317D5590FD86559EC3FCB701B91E498A2F2ED97B3C7062E1EL5kFI" TargetMode="External"/><Relationship Id="rId10" Type="http://schemas.openxmlformats.org/officeDocument/2006/relationships/hyperlink" Target="consultantplus://offline/ref=C54A5FC9F9829A90EEAA85932897681D87F237BD84E36522C8A0A0FB289B8664509A004D9C6858ED3AC0254FDEE5C4E7A3FE96B2C7042B025D67A1LCkFI" TargetMode="External"/><Relationship Id="rId19" Type="http://schemas.openxmlformats.org/officeDocument/2006/relationships/hyperlink" Target="consultantplus://offline/ref=C54A5FC9F9829A90EEAA85932897681D87F237BD85E66A2FC9A0A0FB289B8664509A004D9C6858ED3AC0254CDEE5C4E7A3FE96B2C7042B025D67A1LCkFI" TargetMode="External"/><Relationship Id="rId31" Type="http://schemas.openxmlformats.org/officeDocument/2006/relationships/hyperlink" Target="consultantplus://offline/ref=C54A5FC9F9829A90EEAA85932897681D87F237BD85E66A2FC9A0A0FB289B8664509A004D9C6858ED3AC0264EDEE5C4E7A3FE96B2C7042B025D67A1LCkFI" TargetMode="External"/><Relationship Id="rId44" Type="http://schemas.openxmlformats.org/officeDocument/2006/relationships/hyperlink" Target="consultantplus://offline/ref=C54A5FC9F9829A90EEAA85932897681D87F237BD83E5662CC7A8FDF120C28A6657955F5A9B2154EC3AC0244BDCBAC1F2B2A69AB7DD1A2E194165A3CDLAk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4A5FC9F9829A90EEAA85932897681D87F237BD84E36522C8A0A0FB289B8664509A004D9C6858ED3AC0254EDEE5C4E7A3FE96B2C7042B025D67A1LCkFI" TargetMode="External"/><Relationship Id="rId14" Type="http://schemas.openxmlformats.org/officeDocument/2006/relationships/hyperlink" Target="consultantplus://offline/ref=C54A5FC9F9829A90EEAA85932897681D87F237BD85E36A2BC5A0A0FB289B8664509A004D9C6858ED3AC0254FDEE5C4E7A3FE96B2C7042B025D67A1LCkFI" TargetMode="External"/><Relationship Id="rId22" Type="http://schemas.openxmlformats.org/officeDocument/2006/relationships/hyperlink" Target="consultantplus://offline/ref=C54A5FC9F9829A90EEAA85932897681D87F237BD83E6612EC6AAFDF120C28A6657955F5A9B2154EC3AC0244ADDBAC1F2B2A69AB7DD1A2E194165A3CDLAkCI" TargetMode="External"/><Relationship Id="rId27" Type="http://schemas.openxmlformats.org/officeDocument/2006/relationships/hyperlink" Target="consultantplus://offline/ref=C54A5FC9F9829A90EEAA9B9E3EFB361981FD60B282E1687D9CFFFBA67F928C3317D55908DF6E0DBC7E95294BD1AF95A6E8F197B4LDk9I" TargetMode="External"/><Relationship Id="rId30" Type="http://schemas.openxmlformats.org/officeDocument/2006/relationships/hyperlink" Target="consultantplus://offline/ref=C54A5FC9F9829A90EEAA85932897681D87F237BD83E36623C8AAFDF120C28A6657955F5A9B2154EC3AC0244BDDBAC1F2B2A69AB7DD1A2E194165A3CDLAkCI" TargetMode="External"/><Relationship Id="rId35" Type="http://schemas.openxmlformats.org/officeDocument/2006/relationships/hyperlink" Target="consultantplus://offline/ref=C54A5FC9F9829A90EEAA85932897681D87F237BD85E66A2FC9A0A0FB289B8664509A004D9C6858ED3AC02642DEE5C4E7A3FE96B2C7042B025D67A1LCkFI" TargetMode="External"/><Relationship Id="rId43" Type="http://schemas.openxmlformats.org/officeDocument/2006/relationships/hyperlink" Target="consultantplus://offline/ref=C54A5FC9F9829A90EEAA85932897681D87F237BD83E76529C4AFFDF120C28A6657955F5A9B2154EC3AC0244AD0BAC1F2B2A69AB7DD1A2E194165A3CDLAkCI" TargetMode="External"/><Relationship Id="rId8" Type="http://schemas.openxmlformats.org/officeDocument/2006/relationships/hyperlink" Target="consultantplus://offline/ref=C54A5FC9F9829A90EEAA85932897681D87F237BD86E76122C2A0A0FB289B8664509A005F9C3054EC3EDE244FCBB395A1LFk6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54A5FC9F9829A90EEAA85932897681D87F237BD81E76128C2A0A0FB289B8664509A005F9C3054EC3EDE244FCBB395A1LFk6I" TargetMode="External"/><Relationship Id="rId17" Type="http://schemas.openxmlformats.org/officeDocument/2006/relationships/hyperlink" Target="consultantplus://offline/ref=C54A5FC9F9829A90EEAA9B9E3EFB361981FD60B282E1687D9CFFFBA67F928C3305D50103D96147ED3FDE264AD7LBk1I" TargetMode="External"/><Relationship Id="rId25" Type="http://schemas.openxmlformats.org/officeDocument/2006/relationships/hyperlink" Target="consultantplus://offline/ref=C54A5FC9F9829A90EEAA85932897681D87F237BD83E5662CC7A8FDF120C28A6657955F5A9B2154EC3AC0244ADDBAC1F2B2A69AB7DD1A2E194165A3CDLAkCI" TargetMode="External"/><Relationship Id="rId33" Type="http://schemas.openxmlformats.org/officeDocument/2006/relationships/hyperlink" Target="consultantplus://offline/ref=C54A5FC9F9829A90EEAA85932897681D87F237BD85E66A2FC9A0A0FB289B8664509A004D9C6858ED3AC0264CDEE5C4E7A3FE96B2C7042B025D67A1LCkFI" TargetMode="External"/><Relationship Id="rId38" Type="http://schemas.openxmlformats.org/officeDocument/2006/relationships/hyperlink" Target="consultantplus://offline/ref=C54A5FC9F9829A90EEAA85932897681D87F237BD83E36623C8AAFDF120C28A6657955F5A9B2154EC3AC02448D5BAC1F2B2A69AB7DD1A2E194165A3CDLAkCI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C54A5FC9F9829A90EEAA85932897681D87F237BD85E66A2FC9A0A0FB289B8664509A004D9C6858ED3AC0254CDEE5C4E7A3FE96B2C7042B025D67A1LCkFI" TargetMode="External"/><Relationship Id="rId41" Type="http://schemas.openxmlformats.org/officeDocument/2006/relationships/hyperlink" Target="consultantplus://offline/ref=C54A5FC9F9829A90EEAA85932897681D87F237BD83E5662CC7A8FDF120C28A6657955F5A9B2154EC3AC0244BD2BAC1F2B2A69AB7DD1A2E194165A3CDLAk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5740</Words>
  <Characters>32721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2020-05-14T08:36:00Z</dcterms:created>
  <dcterms:modified xsi:type="dcterms:W3CDTF">2020-05-14T08:39:00Z</dcterms:modified>
</cp:coreProperties>
</file>